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20" w:firstLineChars="200"/>
        <w:jc w:val="right"/>
        <w:rPr>
          <w:rFonts w:hint="eastAsia" w:eastAsia="黑体"/>
          <w:b/>
          <w:color w:val="000000"/>
          <w:sz w:val="32"/>
          <w:szCs w:val="36"/>
        </w:rPr>
      </w:pPr>
      <w:bookmarkStart w:id="0" w:name="_Toc87947630"/>
      <w:bookmarkStart w:id="1" w:name="_Toc424822998"/>
      <w:bookmarkStart w:id="2" w:name="_Toc424916068"/>
      <w:bookmarkStart w:id="3" w:name="_Toc433960953"/>
      <w:bookmarkStart w:id="4" w:name="_Toc433961940"/>
      <w:bookmarkStart w:id="5" w:name="_Toc433962184"/>
      <w:bookmarkStart w:id="6" w:name="_Toc433962940"/>
      <w:bookmarkStart w:id="7" w:name="_Toc454969748"/>
      <w:bookmarkStart w:id="8" w:name="_Toc454970161"/>
    </w:p>
    <w:p>
      <w:pPr>
        <w:adjustRightInd w:val="0"/>
        <w:snapToGrid w:val="0"/>
        <w:spacing w:line="360" w:lineRule="auto"/>
        <w:jc w:val="center"/>
        <w:rPr>
          <w:rFonts w:ascii="宋体" w:hAnsi="宋体"/>
          <w:color w:val="000000"/>
          <w:sz w:val="36"/>
          <w:szCs w:val="36"/>
        </w:rPr>
      </w:pPr>
      <w:r>
        <w:rPr>
          <w:rFonts w:hint="eastAsia" w:eastAsia="黑体"/>
          <w:b/>
          <w:color w:val="000000"/>
          <w:sz w:val="36"/>
          <w:szCs w:val="36"/>
        </w:rPr>
        <w:t>建设工程电子招投标专业工具软件数据交换标准</w:t>
      </w:r>
    </w:p>
    <w:p>
      <w:pPr>
        <w:pStyle w:val="2"/>
        <w:numPr>
          <w:numId w:val="0"/>
        </w:numPr>
        <w:ind w:left="425" w:hanging="425"/>
        <w:jc w:val="center"/>
        <w:rPr>
          <w:color w:val="000000"/>
        </w:rPr>
      </w:pPr>
      <w:r>
        <w:rPr>
          <w:rFonts w:hint="eastAsia"/>
          <w:color w:val="000000"/>
        </w:rPr>
        <w:t>前  言</w:t>
      </w:r>
      <w:bookmarkEnd w:id="0"/>
      <w:bookmarkEnd w:id="1"/>
      <w:bookmarkEnd w:id="2"/>
      <w:bookmarkEnd w:id="3"/>
      <w:bookmarkEnd w:id="4"/>
      <w:bookmarkEnd w:id="5"/>
      <w:bookmarkEnd w:id="6"/>
      <w:bookmarkEnd w:id="7"/>
      <w:bookmarkEnd w:id="8"/>
    </w:p>
    <w:p>
      <w:pPr>
        <w:spacing w:line="360" w:lineRule="auto"/>
        <w:ind w:firstLine="420" w:firstLineChars="200"/>
        <w:jc w:val="left"/>
        <w:rPr>
          <w:rFonts w:ascii="宋体" w:hAnsi="宋体"/>
          <w:color w:val="000000"/>
          <w:szCs w:val="21"/>
        </w:rPr>
      </w:pPr>
      <w:bookmarkStart w:id="9" w:name="_Toc424822999"/>
      <w:bookmarkStart w:id="10" w:name="_Toc424916069"/>
      <w:r>
        <w:rPr>
          <w:rFonts w:hint="eastAsia" w:ascii="宋体" w:hAnsi="宋体"/>
          <w:color w:val="000000"/>
          <w:szCs w:val="21"/>
        </w:rPr>
        <w:t>为适应我省电子招标投标工作要求，建立招标投标电子交易平台标准数据接口，依据《省住房城乡建设厅关于印发&lt;2015年度江苏省工程建设标准和标准设计编制、修订计划&gt;的通知》（苏建科[2015]302号）要求，由江苏省建设工程招标投标办公室会同有关单位，根据相关法律法规和政策要求，结合江苏实际，共同编制了本标准。</w:t>
      </w:r>
    </w:p>
    <w:p>
      <w:pPr>
        <w:spacing w:line="360" w:lineRule="auto"/>
        <w:ind w:firstLine="420" w:firstLineChars="200"/>
        <w:jc w:val="left"/>
        <w:rPr>
          <w:rFonts w:ascii="宋体" w:hAnsi="宋体"/>
          <w:color w:val="000000"/>
          <w:szCs w:val="21"/>
        </w:rPr>
      </w:pPr>
      <w:r>
        <w:rPr>
          <w:rFonts w:hint="eastAsia" w:ascii="宋体" w:hAnsi="宋体"/>
          <w:color w:val="000000"/>
          <w:szCs w:val="21"/>
        </w:rPr>
        <w:t>本标准主要内容包括总则、术语、一般规定、元素命名及定义、文件格式要求、符合性及计算检查、附录。</w:t>
      </w:r>
    </w:p>
    <w:p>
      <w:pPr>
        <w:spacing w:line="360" w:lineRule="auto"/>
        <w:ind w:firstLine="420" w:firstLineChars="200"/>
        <w:jc w:val="left"/>
        <w:rPr>
          <w:rFonts w:ascii="宋体" w:hAnsi="宋体"/>
          <w:color w:val="000000"/>
          <w:szCs w:val="21"/>
        </w:rPr>
      </w:pPr>
      <w:r>
        <w:rPr>
          <w:rFonts w:hint="eastAsia" w:ascii="宋体" w:hAnsi="宋体"/>
          <w:color w:val="000000"/>
          <w:szCs w:val="21"/>
        </w:rPr>
        <w:t>本标准由江苏省住房和城乡建设厅负责管理，由江苏省建设工程招标投标办公室负责具体技术条文解释。在执行过程中，请各单位注意总结经验，积累资料，将有关意见和建议反馈至江苏省工程建设标准站 （南京市江东北路287号银城广场B座4楼，邮政编码：210036）。</w:t>
      </w:r>
    </w:p>
    <w:p>
      <w:pPr>
        <w:spacing w:line="360" w:lineRule="auto"/>
        <w:ind w:firstLine="420" w:firstLineChars="200"/>
        <w:jc w:val="left"/>
        <w:rPr>
          <w:rFonts w:ascii="宋体" w:hAnsi="宋体"/>
          <w:color w:val="000000"/>
          <w:szCs w:val="21"/>
        </w:rPr>
      </w:pPr>
      <w:r>
        <w:rPr>
          <w:rFonts w:hint="eastAsia" w:ascii="宋体" w:hAnsi="宋体"/>
          <w:color w:val="000000"/>
          <w:szCs w:val="21"/>
        </w:rPr>
        <w:t>本标准主编单位、参编单位、主要起草人和主要审查人：</w:t>
      </w:r>
    </w:p>
    <w:p>
      <w:pPr>
        <w:spacing w:line="360" w:lineRule="auto"/>
        <w:ind w:firstLine="420" w:firstLineChars="200"/>
        <w:jc w:val="left"/>
        <w:rPr>
          <w:rFonts w:ascii="宋体" w:hAnsi="宋体"/>
          <w:color w:val="000000"/>
          <w:szCs w:val="21"/>
        </w:rPr>
      </w:pPr>
      <w:r>
        <w:rPr>
          <w:rFonts w:hint="eastAsia" w:ascii="宋体" w:hAnsi="宋体"/>
          <w:b/>
          <w:color w:val="000000"/>
          <w:szCs w:val="21"/>
        </w:rPr>
        <w:t>主编单位：</w:t>
      </w:r>
      <w:r>
        <w:rPr>
          <w:rFonts w:hint="eastAsia" w:ascii="宋体" w:hAnsi="宋体"/>
          <w:color w:val="000000"/>
          <w:szCs w:val="21"/>
        </w:rPr>
        <w:t>江苏省建设工程招标投标办公室</w:t>
      </w:r>
    </w:p>
    <w:p>
      <w:pPr>
        <w:spacing w:line="360" w:lineRule="auto"/>
        <w:ind w:firstLine="420" w:firstLineChars="200"/>
        <w:jc w:val="left"/>
        <w:rPr>
          <w:rFonts w:ascii="宋体" w:hAnsi="宋体"/>
          <w:color w:val="000000"/>
          <w:szCs w:val="21"/>
        </w:rPr>
      </w:pPr>
      <w:r>
        <w:rPr>
          <w:rFonts w:hint="eastAsia" w:ascii="宋体" w:hAnsi="宋体"/>
          <w:b/>
          <w:color w:val="000000"/>
          <w:szCs w:val="21"/>
        </w:rPr>
        <w:t>参编单位：</w:t>
      </w:r>
      <w:r>
        <w:rPr>
          <w:rFonts w:hint="eastAsia" w:ascii="宋体" w:hAnsi="宋体"/>
          <w:color w:val="000000"/>
          <w:szCs w:val="21"/>
        </w:rPr>
        <w:t>南京未来高新技术有限公司</w:t>
      </w:r>
    </w:p>
    <w:p>
      <w:pPr>
        <w:spacing w:line="360" w:lineRule="auto"/>
        <w:ind w:firstLine="420" w:firstLineChars="200"/>
        <w:jc w:val="left"/>
        <w:rPr>
          <w:rFonts w:ascii="宋体" w:hAnsi="宋体"/>
          <w:color w:val="000000"/>
          <w:szCs w:val="21"/>
        </w:rPr>
      </w:pPr>
      <w:r>
        <w:rPr>
          <w:rFonts w:hint="eastAsia" w:ascii="宋体" w:hAnsi="宋体"/>
          <w:color w:val="000000"/>
          <w:szCs w:val="21"/>
        </w:rPr>
        <w:t xml:space="preserve">          江苏国泰新点软件有限公司</w:t>
      </w:r>
      <w:bookmarkStart w:id="138" w:name="_GoBack"/>
      <w:bookmarkEnd w:id="138"/>
    </w:p>
    <w:p>
      <w:pPr>
        <w:spacing w:line="360" w:lineRule="auto"/>
        <w:ind w:firstLine="420" w:firstLineChars="200"/>
        <w:jc w:val="left"/>
        <w:rPr>
          <w:rFonts w:ascii="宋体" w:hAnsi="宋体"/>
          <w:color w:val="000000"/>
          <w:szCs w:val="21"/>
        </w:rPr>
      </w:pPr>
      <w:r>
        <w:rPr>
          <w:rFonts w:hint="eastAsia" w:ascii="宋体" w:hAnsi="宋体"/>
          <w:color w:val="000000"/>
          <w:szCs w:val="21"/>
        </w:rPr>
        <w:t xml:space="preserve">          广联达软件股份有限公司江苏分公司</w:t>
      </w:r>
    </w:p>
    <w:p>
      <w:pPr>
        <w:spacing w:line="560" w:lineRule="exact"/>
        <w:rPr>
          <w:rFonts w:hint="eastAsia" w:ascii="宋体" w:hAnsi="宋体"/>
          <w:color w:val="000000"/>
          <w:szCs w:val="21"/>
        </w:rPr>
      </w:pPr>
      <w:r>
        <w:rPr>
          <w:rFonts w:hint="eastAsia" w:ascii="宋体" w:hAnsi="宋体"/>
          <w:b/>
          <w:color w:val="000000"/>
          <w:szCs w:val="21"/>
        </w:rPr>
        <w:t xml:space="preserve">    参加单位：</w:t>
      </w:r>
      <w:r>
        <w:rPr>
          <w:rFonts w:ascii="宋体" w:hAnsi="宋体"/>
          <w:color w:val="000000"/>
          <w:szCs w:val="21"/>
        </w:rPr>
        <w:t>常州市正元计算机软件有限公司</w:t>
      </w:r>
      <w:r>
        <w:rPr>
          <w:rFonts w:hint="eastAsia" w:ascii="宋体" w:hAnsi="宋体"/>
          <w:color w:val="000000"/>
          <w:szCs w:val="21"/>
        </w:rPr>
        <w:t>、</w:t>
      </w:r>
      <w:r>
        <w:rPr>
          <w:rFonts w:ascii="宋体" w:hAnsi="宋体"/>
          <w:color w:val="000000"/>
          <w:szCs w:val="21"/>
        </w:rPr>
        <w:t>无锡艾思博科技有限公司</w:t>
      </w:r>
      <w:r>
        <w:rPr>
          <w:rFonts w:hint="eastAsia" w:ascii="宋体" w:hAnsi="宋体"/>
          <w:color w:val="000000"/>
          <w:szCs w:val="21"/>
        </w:rPr>
        <w:t>、</w:t>
      </w:r>
      <w:r>
        <w:rPr>
          <w:rFonts w:ascii="宋体" w:hAnsi="宋体"/>
          <w:color w:val="000000"/>
          <w:szCs w:val="21"/>
        </w:rPr>
        <w:t>南京成标软件有限公司</w:t>
      </w:r>
      <w:r>
        <w:rPr>
          <w:rFonts w:hint="eastAsia" w:ascii="宋体" w:hAnsi="宋体"/>
          <w:color w:val="000000"/>
          <w:szCs w:val="21"/>
        </w:rPr>
        <w:t>、</w:t>
      </w:r>
      <w:r>
        <w:rPr>
          <w:rFonts w:ascii="宋体" w:hAnsi="宋体"/>
          <w:color w:val="000000"/>
          <w:szCs w:val="21"/>
        </w:rPr>
        <w:t>深圳市欣轶天科技有限公司</w:t>
      </w:r>
    </w:p>
    <w:p>
      <w:pPr>
        <w:spacing w:line="560" w:lineRule="exact"/>
        <w:ind w:firstLine="411" w:firstLineChars="196"/>
        <w:rPr>
          <w:rFonts w:hint="eastAsia" w:ascii="宋体" w:hAnsi="宋体"/>
          <w:color w:val="000000"/>
          <w:szCs w:val="21"/>
        </w:rPr>
      </w:pPr>
      <w:r>
        <w:rPr>
          <w:rFonts w:hint="eastAsia" w:ascii="宋体" w:hAnsi="宋体"/>
          <w:b/>
          <w:color w:val="000000"/>
          <w:szCs w:val="21"/>
        </w:rPr>
        <w:t>主要起草人：</w:t>
      </w:r>
      <w:r>
        <w:rPr>
          <w:rFonts w:hint="eastAsia" w:ascii="宋体" w:hAnsi="宋体"/>
          <w:color w:val="000000"/>
          <w:szCs w:val="21"/>
        </w:rPr>
        <w:t>陈 洲、赵水木、周  燕、</w:t>
      </w:r>
      <w:r>
        <w:rPr>
          <w:rFonts w:hint="eastAsia" w:ascii="宋体" w:hAnsi="宋体"/>
          <w:color w:val="000000"/>
          <w:szCs w:val="21"/>
          <w:lang w:eastAsia="zh-CN"/>
        </w:rPr>
        <w:t>何</w:t>
      </w:r>
      <w:r>
        <w:rPr>
          <w:rFonts w:hint="eastAsia" w:ascii="宋体" w:hAnsi="宋体"/>
          <w:color w:val="000000"/>
          <w:szCs w:val="21"/>
          <w:lang w:val="en-US" w:eastAsia="zh-CN"/>
        </w:rPr>
        <w:t xml:space="preserve"> </w:t>
      </w:r>
      <w:r>
        <w:rPr>
          <w:rFonts w:hint="eastAsia" w:ascii="宋体" w:hAnsi="宋体"/>
          <w:color w:val="000000"/>
          <w:szCs w:val="21"/>
          <w:lang w:eastAsia="zh-CN"/>
        </w:rPr>
        <w:t>平、</w:t>
      </w:r>
      <w:r>
        <w:rPr>
          <w:rFonts w:hint="eastAsia" w:ascii="宋体" w:hAnsi="宋体"/>
          <w:color w:val="000000"/>
          <w:szCs w:val="21"/>
        </w:rPr>
        <w:t>杜  城、杨正超、</w:t>
      </w:r>
      <w:r>
        <w:rPr>
          <w:rFonts w:hint="eastAsia" w:ascii="宋体" w:hAnsi="宋体"/>
          <w:color w:val="000000"/>
          <w:szCs w:val="21"/>
          <w:lang w:eastAsia="zh-CN"/>
        </w:rPr>
        <w:t>邰</w:t>
      </w:r>
      <w:r>
        <w:rPr>
          <w:rFonts w:hint="eastAsia" w:ascii="宋体" w:hAnsi="宋体"/>
          <w:color w:val="000000"/>
          <w:szCs w:val="21"/>
          <w:lang w:val="en-US" w:eastAsia="zh-CN"/>
        </w:rPr>
        <w:t xml:space="preserve"> </w:t>
      </w:r>
      <w:r>
        <w:rPr>
          <w:rFonts w:hint="eastAsia" w:ascii="宋体" w:hAnsi="宋体"/>
          <w:color w:val="000000"/>
          <w:szCs w:val="21"/>
          <w:lang w:eastAsia="zh-CN"/>
        </w:rPr>
        <w:t>元、</w:t>
      </w:r>
      <w:r>
        <w:rPr>
          <w:rFonts w:hint="eastAsia" w:ascii="宋体" w:hAnsi="宋体"/>
          <w:color w:val="000000"/>
          <w:szCs w:val="21"/>
        </w:rPr>
        <w:t>李 宽</w:t>
      </w:r>
    </w:p>
    <w:p>
      <w:pPr>
        <w:spacing w:line="360" w:lineRule="auto"/>
        <w:ind w:firstLine="420" w:firstLineChars="200"/>
        <w:jc w:val="left"/>
        <w:rPr>
          <w:rFonts w:ascii="宋体" w:hAnsi="宋体"/>
          <w:color w:val="000000"/>
          <w:szCs w:val="21"/>
        </w:rPr>
      </w:pPr>
      <w:r>
        <w:rPr>
          <w:rFonts w:hint="eastAsia" w:ascii="宋体" w:hAnsi="宋体"/>
          <w:b/>
          <w:color w:val="000000"/>
          <w:szCs w:val="21"/>
        </w:rPr>
        <w:t>主要审查人：</w:t>
      </w:r>
      <w:r>
        <w:rPr>
          <w:rFonts w:hint="eastAsia" w:ascii="宋体" w:hAnsi="宋体"/>
          <w:color w:val="000000"/>
          <w:szCs w:val="21"/>
        </w:rPr>
        <w:t>车黎刚、孙  璐、蒋海琴、陈苏、秦中元</w:t>
      </w:r>
    </w:p>
    <w:p>
      <w:pPr>
        <w:pStyle w:val="2"/>
        <w:numPr>
          <w:numId w:val="0"/>
        </w:numPr>
        <w:ind w:left="425" w:hanging="425"/>
        <w:jc w:val="center"/>
        <w:rPr>
          <w:rFonts w:ascii="Calibri" w:hAnsi="Calibri" w:cs="Calibri"/>
          <w:color w:val="000000"/>
          <w:sz w:val="20"/>
        </w:rPr>
      </w:pPr>
      <w:r>
        <w:rPr>
          <w:color w:val="000000"/>
        </w:rPr>
        <w:br w:type="page"/>
      </w:r>
      <w:bookmarkEnd w:id="9"/>
      <w:bookmarkEnd w:id="10"/>
      <w:bookmarkStart w:id="11" w:name="_Toc433961941"/>
      <w:bookmarkStart w:id="12" w:name="_Toc433962185"/>
      <w:r>
        <w:rPr>
          <w:rFonts w:hint="eastAsia"/>
          <w:b w:val="0"/>
          <w:color w:val="000000"/>
          <w:sz w:val="44"/>
          <w:szCs w:val="44"/>
        </w:rPr>
        <w:t>目  次</w:t>
      </w:r>
      <w:bookmarkEnd w:id="11"/>
      <w:bookmarkEnd w:id="12"/>
      <w:r>
        <w:rPr>
          <w:rFonts w:ascii="Calibri" w:hAnsi="Calibri" w:cs="Calibri"/>
          <w:color w:val="000000"/>
          <w:sz w:val="20"/>
        </w:rPr>
        <w:fldChar w:fldCharType="begin"/>
      </w:r>
      <w:r>
        <w:rPr>
          <w:rFonts w:ascii="Calibri" w:hAnsi="Calibri" w:cs="Calibri"/>
          <w:color w:val="000000"/>
          <w:sz w:val="20"/>
        </w:rPr>
        <w:instrText xml:space="preserve"> TOC \o "1-1" \h \z \u </w:instrText>
      </w:r>
      <w:r>
        <w:rPr>
          <w:rFonts w:ascii="Calibri" w:hAnsi="Calibri" w:cs="Calibri"/>
          <w:color w:val="000000"/>
          <w:sz w:val="20"/>
        </w:rPr>
        <w:fldChar w:fldCharType="separate"/>
      </w:r>
    </w:p>
    <w:p>
      <w:pPr>
        <w:pStyle w:val="28"/>
        <w:tabs>
          <w:tab w:val="right" w:leader="dot" w:pos="8302"/>
        </w:tabs>
        <w:rPr>
          <w:rFonts w:cs="Calibri"/>
          <w:b w:val="0"/>
          <w:bCs w:val="0"/>
          <w:caps w:val="0"/>
          <w:color w:val="000000"/>
        </w:rPr>
      </w:pPr>
      <w:r>
        <w:rPr>
          <w:color w:val="000000"/>
        </w:rPr>
        <w:fldChar w:fldCharType="begin"/>
      </w:r>
      <w:r>
        <w:rPr>
          <w:color w:val="000000"/>
        </w:rPr>
        <w:instrText xml:space="preserve"> HYPERLINK \l "_Toc454969749" </w:instrText>
      </w:r>
      <w:r>
        <w:rPr>
          <w:color w:val="000000"/>
        </w:rPr>
        <w:fldChar w:fldCharType="separate"/>
      </w:r>
      <w:r>
        <w:rPr>
          <w:rStyle w:val="43"/>
          <w:rFonts w:cs="Calibri"/>
          <w:b w:val="0"/>
          <w:color w:val="000000"/>
        </w:rPr>
        <w:t>1  总则</w:t>
      </w:r>
      <w:r>
        <w:rPr>
          <w:rFonts w:cs="Calibri"/>
          <w:b w:val="0"/>
          <w:color w:val="000000"/>
        </w:rPr>
        <w:tab/>
      </w:r>
      <w:r>
        <w:rPr>
          <w:rFonts w:cs="Calibri"/>
          <w:b w:val="0"/>
          <w:color w:val="000000"/>
        </w:rPr>
        <w:fldChar w:fldCharType="begin"/>
      </w:r>
      <w:r>
        <w:rPr>
          <w:rFonts w:cs="Calibri"/>
          <w:b w:val="0"/>
          <w:color w:val="000000"/>
        </w:rPr>
        <w:instrText xml:space="preserve"> PAGEREF _Toc454969749 \h </w:instrText>
      </w:r>
      <w:r>
        <w:rPr>
          <w:rFonts w:cs="Calibri"/>
          <w:b w:val="0"/>
          <w:color w:val="000000"/>
        </w:rPr>
        <w:fldChar w:fldCharType="separate"/>
      </w:r>
      <w:r>
        <w:rPr>
          <w:rFonts w:cs="Calibri"/>
          <w:b w:val="0"/>
          <w:color w:val="000000"/>
        </w:rPr>
        <w:t>1</w:t>
      </w:r>
      <w:r>
        <w:rPr>
          <w:rFonts w:cs="Calibri"/>
          <w:b w:val="0"/>
          <w:color w:val="000000"/>
        </w:rPr>
        <w:fldChar w:fldCharType="end"/>
      </w:r>
      <w:r>
        <w:rPr>
          <w:rFonts w:cs="Calibri"/>
          <w:b w:val="0"/>
          <w:color w:val="000000"/>
        </w:rPr>
        <w:fldChar w:fldCharType="end"/>
      </w:r>
    </w:p>
    <w:p>
      <w:pPr>
        <w:pStyle w:val="28"/>
        <w:tabs>
          <w:tab w:val="right" w:leader="dot" w:pos="8302"/>
        </w:tabs>
        <w:rPr>
          <w:rFonts w:cs="Calibri"/>
          <w:b w:val="0"/>
          <w:bCs w:val="0"/>
          <w:caps w:val="0"/>
          <w:color w:val="000000"/>
        </w:rPr>
      </w:pPr>
      <w:r>
        <w:rPr>
          <w:color w:val="000000"/>
        </w:rPr>
        <w:fldChar w:fldCharType="begin"/>
      </w:r>
      <w:r>
        <w:rPr>
          <w:color w:val="000000"/>
        </w:rPr>
        <w:instrText xml:space="preserve"> HYPERLINK \l "_Toc454969750" </w:instrText>
      </w:r>
      <w:r>
        <w:rPr>
          <w:color w:val="000000"/>
        </w:rPr>
        <w:fldChar w:fldCharType="separate"/>
      </w:r>
      <w:r>
        <w:rPr>
          <w:rStyle w:val="43"/>
          <w:rFonts w:cs="Calibri"/>
          <w:b w:val="0"/>
          <w:color w:val="000000"/>
        </w:rPr>
        <w:t>2  术语</w:t>
      </w:r>
      <w:r>
        <w:rPr>
          <w:rFonts w:cs="Calibri"/>
          <w:b w:val="0"/>
          <w:color w:val="000000"/>
        </w:rPr>
        <w:tab/>
      </w:r>
      <w:r>
        <w:rPr>
          <w:rFonts w:cs="Calibri"/>
          <w:b w:val="0"/>
          <w:color w:val="000000"/>
        </w:rPr>
        <w:fldChar w:fldCharType="begin"/>
      </w:r>
      <w:r>
        <w:rPr>
          <w:rFonts w:cs="Calibri"/>
          <w:b w:val="0"/>
          <w:color w:val="000000"/>
        </w:rPr>
        <w:instrText xml:space="preserve"> PAGEREF _Toc454969750 \h </w:instrText>
      </w:r>
      <w:r>
        <w:rPr>
          <w:rFonts w:cs="Calibri"/>
          <w:b w:val="0"/>
          <w:color w:val="000000"/>
        </w:rPr>
        <w:fldChar w:fldCharType="separate"/>
      </w:r>
      <w:r>
        <w:rPr>
          <w:rFonts w:cs="Calibri"/>
          <w:b w:val="0"/>
          <w:color w:val="000000"/>
        </w:rPr>
        <w:t>2</w:t>
      </w:r>
      <w:r>
        <w:rPr>
          <w:rFonts w:cs="Calibri"/>
          <w:b w:val="0"/>
          <w:color w:val="000000"/>
        </w:rPr>
        <w:fldChar w:fldCharType="end"/>
      </w:r>
      <w:r>
        <w:rPr>
          <w:rFonts w:cs="Calibri"/>
          <w:b w:val="0"/>
          <w:color w:val="000000"/>
        </w:rPr>
        <w:fldChar w:fldCharType="end"/>
      </w:r>
    </w:p>
    <w:p>
      <w:pPr>
        <w:pStyle w:val="28"/>
        <w:tabs>
          <w:tab w:val="right" w:leader="dot" w:pos="8302"/>
        </w:tabs>
        <w:rPr>
          <w:rFonts w:cs="Calibri"/>
          <w:b w:val="0"/>
          <w:bCs w:val="0"/>
          <w:caps w:val="0"/>
          <w:color w:val="000000"/>
        </w:rPr>
      </w:pPr>
      <w:r>
        <w:rPr>
          <w:color w:val="000000"/>
        </w:rPr>
        <w:fldChar w:fldCharType="begin"/>
      </w:r>
      <w:r>
        <w:rPr>
          <w:color w:val="000000"/>
        </w:rPr>
        <w:instrText xml:space="preserve"> HYPERLINK \l "_Toc454969751" </w:instrText>
      </w:r>
      <w:r>
        <w:rPr>
          <w:color w:val="000000"/>
        </w:rPr>
        <w:fldChar w:fldCharType="separate"/>
      </w:r>
      <w:r>
        <w:rPr>
          <w:rStyle w:val="43"/>
          <w:rFonts w:cs="Calibri"/>
          <w:b w:val="0"/>
          <w:color w:val="000000"/>
        </w:rPr>
        <w:t>3  一般规定</w:t>
      </w:r>
      <w:r>
        <w:rPr>
          <w:rFonts w:cs="Calibri"/>
          <w:b w:val="0"/>
          <w:color w:val="000000"/>
        </w:rPr>
        <w:tab/>
      </w:r>
      <w:r>
        <w:rPr>
          <w:rFonts w:cs="Calibri"/>
          <w:b w:val="0"/>
          <w:color w:val="000000"/>
        </w:rPr>
        <w:fldChar w:fldCharType="begin"/>
      </w:r>
      <w:r>
        <w:rPr>
          <w:rFonts w:cs="Calibri"/>
          <w:b w:val="0"/>
          <w:color w:val="000000"/>
        </w:rPr>
        <w:instrText xml:space="preserve"> PAGEREF _Toc454969751 \h </w:instrText>
      </w:r>
      <w:r>
        <w:rPr>
          <w:rFonts w:cs="Calibri"/>
          <w:b w:val="0"/>
          <w:color w:val="000000"/>
        </w:rPr>
        <w:fldChar w:fldCharType="separate"/>
      </w:r>
      <w:r>
        <w:rPr>
          <w:rFonts w:cs="Calibri"/>
          <w:b w:val="0"/>
          <w:color w:val="000000"/>
        </w:rPr>
        <w:t>4</w:t>
      </w:r>
      <w:r>
        <w:rPr>
          <w:rFonts w:cs="Calibri"/>
          <w:b w:val="0"/>
          <w:color w:val="000000"/>
        </w:rPr>
        <w:fldChar w:fldCharType="end"/>
      </w:r>
      <w:r>
        <w:rPr>
          <w:rFonts w:cs="Calibri"/>
          <w:b w:val="0"/>
          <w:color w:val="000000"/>
        </w:rPr>
        <w:fldChar w:fldCharType="end"/>
      </w:r>
    </w:p>
    <w:p>
      <w:pPr>
        <w:pStyle w:val="28"/>
        <w:tabs>
          <w:tab w:val="right" w:leader="dot" w:pos="8302"/>
        </w:tabs>
        <w:rPr>
          <w:rFonts w:cs="Calibri"/>
          <w:b w:val="0"/>
          <w:bCs w:val="0"/>
          <w:caps w:val="0"/>
          <w:color w:val="000000"/>
        </w:rPr>
      </w:pPr>
      <w:r>
        <w:rPr>
          <w:color w:val="000000"/>
        </w:rPr>
        <w:fldChar w:fldCharType="begin"/>
      </w:r>
      <w:r>
        <w:rPr>
          <w:color w:val="000000"/>
        </w:rPr>
        <w:instrText xml:space="preserve"> HYPERLINK \l "_Toc454969752" </w:instrText>
      </w:r>
      <w:r>
        <w:rPr>
          <w:color w:val="000000"/>
        </w:rPr>
        <w:fldChar w:fldCharType="separate"/>
      </w:r>
      <w:r>
        <w:rPr>
          <w:rStyle w:val="43"/>
          <w:rFonts w:cs="Calibri"/>
          <w:b w:val="0"/>
          <w:color w:val="000000"/>
        </w:rPr>
        <w:t>4  元素命名及定义</w:t>
      </w:r>
      <w:r>
        <w:rPr>
          <w:rFonts w:cs="Calibri"/>
          <w:b w:val="0"/>
          <w:color w:val="000000"/>
        </w:rPr>
        <w:tab/>
      </w:r>
      <w:r>
        <w:rPr>
          <w:rFonts w:cs="Calibri"/>
          <w:b w:val="0"/>
          <w:color w:val="000000"/>
        </w:rPr>
        <w:fldChar w:fldCharType="begin"/>
      </w:r>
      <w:r>
        <w:rPr>
          <w:rFonts w:cs="Calibri"/>
          <w:b w:val="0"/>
          <w:color w:val="000000"/>
        </w:rPr>
        <w:instrText xml:space="preserve"> PAGEREF _Toc454969752 \h </w:instrText>
      </w:r>
      <w:r>
        <w:rPr>
          <w:rFonts w:cs="Calibri"/>
          <w:b w:val="0"/>
          <w:color w:val="000000"/>
        </w:rPr>
        <w:fldChar w:fldCharType="separate"/>
      </w:r>
      <w:r>
        <w:rPr>
          <w:rFonts w:cs="Calibri"/>
          <w:b w:val="0"/>
          <w:color w:val="000000"/>
        </w:rPr>
        <w:t>5</w:t>
      </w:r>
      <w:r>
        <w:rPr>
          <w:rFonts w:cs="Calibri"/>
          <w:b w:val="0"/>
          <w:color w:val="000000"/>
        </w:rPr>
        <w:fldChar w:fldCharType="end"/>
      </w:r>
      <w:r>
        <w:rPr>
          <w:rFonts w:cs="Calibri"/>
          <w:b w:val="0"/>
          <w:color w:val="000000"/>
        </w:rPr>
        <w:fldChar w:fldCharType="end"/>
      </w:r>
    </w:p>
    <w:p>
      <w:pPr>
        <w:pStyle w:val="28"/>
        <w:tabs>
          <w:tab w:val="right" w:leader="dot" w:pos="8302"/>
        </w:tabs>
        <w:rPr>
          <w:rFonts w:cs="Calibri"/>
          <w:b w:val="0"/>
          <w:bCs w:val="0"/>
          <w:caps w:val="0"/>
          <w:color w:val="000000"/>
        </w:rPr>
      </w:pPr>
      <w:r>
        <w:rPr>
          <w:color w:val="000000"/>
        </w:rPr>
        <w:fldChar w:fldCharType="begin"/>
      </w:r>
      <w:r>
        <w:rPr>
          <w:color w:val="000000"/>
        </w:rPr>
        <w:instrText xml:space="preserve"> HYPERLINK \l "_Toc454969753" </w:instrText>
      </w:r>
      <w:r>
        <w:rPr>
          <w:color w:val="000000"/>
        </w:rPr>
        <w:fldChar w:fldCharType="separate"/>
      </w:r>
      <w:r>
        <w:rPr>
          <w:rStyle w:val="43"/>
          <w:rFonts w:cs="Calibri"/>
          <w:b w:val="0"/>
          <w:color w:val="000000"/>
        </w:rPr>
        <w:t>5  文件格式要求</w:t>
      </w:r>
      <w:r>
        <w:rPr>
          <w:rFonts w:cs="Calibri"/>
          <w:b w:val="0"/>
          <w:color w:val="000000"/>
        </w:rPr>
        <w:tab/>
      </w:r>
      <w:r>
        <w:rPr>
          <w:rFonts w:cs="Calibri"/>
          <w:b w:val="0"/>
          <w:color w:val="000000"/>
        </w:rPr>
        <w:fldChar w:fldCharType="begin"/>
      </w:r>
      <w:r>
        <w:rPr>
          <w:rFonts w:cs="Calibri"/>
          <w:b w:val="0"/>
          <w:color w:val="000000"/>
        </w:rPr>
        <w:instrText xml:space="preserve"> PAGEREF _Toc454969753 \h </w:instrText>
      </w:r>
      <w:r>
        <w:rPr>
          <w:rFonts w:cs="Calibri"/>
          <w:b w:val="0"/>
          <w:color w:val="000000"/>
        </w:rPr>
        <w:fldChar w:fldCharType="separate"/>
      </w:r>
      <w:r>
        <w:rPr>
          <w:rFonts w:cs="Calibri"/>
          <w:b w:val="0"/>
          <w:color w:val="000000"/>
        </w:rPr>
        <w:t>31</w:t>
      </w:r>
      <w:r>
        <w:rPr>
          <w:rFonts w:cs="Calibri"/>
          <w:b w:val="0"/>
          <w:color w:val="000000"/>
        </w:rPr>
        <w:fldChar w:fldCharType="end"/>
      </w:r>
      <w:r>
        <w:rPr>
          <w:rFonts w:cs="Calibri"/>
          <w:b w:val="0"/>
          <w:color w:val="000000"/>
        </w:rPr>
        <w:fldChar w:fldCharType="end"/>
      </w:r>
    </w:p>
    <w:p>
      <w:pPr>
        <w:pStyle w:val="28"/>
        <w:tabs>
          <w:tab w:val="right" w:leader="dot" w:pos="8302"/>
        </w:tabs>
        <w:rPr>
          <w:rFonts w:cs="Calibri"/>
          <w:b w:val="0"/>
          <w:bCs w:val="0"/>
          <w:caps w:val="0"/>
          <w:color w:val="000000"/>
        </w:rPr>
      </w:pPr>
      <w:r>
        <w:rPr>
          <w:color w:val="000000"/>
        </w:rPr>
        <w:fldChar w:fldCharType="begin"/>
      </w:r>
      <w:r>
        <w:rPr>
          <w:color w:val="000000"/>
        </w:rPr>
        <w:instrText xml:space="preserve"> HYPERLINK \l "_Toc454969754" </w:instrText>
      </w:r>
      <w:r>
        <w:rPr>
          <w:color w:val="000000"/>
        </w:rPr>
        <w:fldChar w:fldCharType="separate"/>
      </w:r>
      <w:r>
        <w:rPr>
          <w:rStyle w:val="43"/>
          <w:rFonts w:cs="Calibri"/>
          <w:b w:val="0"/>
          <w:color w:val="000000"/>
        </w:rPr>
        <w:t>6  符合性及计算检查</w:t>
      </w:r>
      <w:r>
        <w:rPr>
          <w:rFonts w:cs="Calibri"/>
          <w:b w:val="0"/>
          <w:color w:val="000000"/>
        </w:rPr>
        <w:tab/>
      </w:r>
      <w:r>
        <w:rPr>
          <w:rFonts w:cs="Calibri"/>
          <w:b w:val="0"/>
          <w:color w:val="000000"/>
        </w:rPr>
        <w:fldChar w:fldCharType="begin"/>
      </w:r>
      <w:r>
        <w:rPr>
          <w:rFonts w:cs="Calibri"/>
          <w:b w:val="0"/>
          <w:color w:val="000000"/>
        </w:rPr>
        <w:instrText xml:space="preserve"> PAGEREF _Toc454969754 \h </w:instrText>
      </w:r>
      <w:r>
        <w:rPr>
          <w:rFonts w:cs="Calibri"/>
          <w:b w:val="0"/>
          <w:color w:val="000000"/>
        </w:rPr>
        <w:fldChar w:fldCharType="separate"/>
      </w:r>
      <w:r>
        <w:rPr>
          <w:rFonts w:cs="Calibri"/>
          <w:b w:val="0"/>
          <w:color w:val="000000"/>
        </w:rPr>
        <w:t>32</w:t>
      </w:r>
      <w:r>
        <w:rPr>
          <w:rFonts w:cs="Calibri"/>
          <w:b w:val="0"/>
          <w:color w:val="000000"/>
        </w:rPr>
        <w:fldChar w:fldCharType="end"/>
      </w:r>
      <w:r>
        <w:rPr>
          <w:rFonts w:cs="Calibri"/>
          <w:b w:val="0"/>
          <w:color w:val="000000"/>
        </w:rPr>
        <w:fldChar w:fldCharType="end"/>
      </w:r>
    </w:p>
    <w:p>
      <w:pPr>
        <w:pStyle w:val="28"/>
        <w:tabs>
          <w:tab w:val="right" w:leader="dot" w:pos="8302"/>
        </w:tabs>
        <w:rPr>
          <w:rFonts w:cs="Calibri"/>
          <w:b w:val="0"/>
          <w:bCs w:val="0"/>
          <w:caps w:val="0"/>
          <w:color w:val="000000"/>
        </w:rPr>
      </w:pPr>
      <w:r>
        <w:rPr>
          <w:color w:val="000000"/>
        </w:rPr>
        <w:fldChar w:fldCharType="begin"/>
      </w:r>
      <w:r>
        <w:rPr>
          <w:color w:val="000000"/>
        </w:rPr>
        <w:instrText xml:space="preserve"> HYPERLINK \l "_Toc454969755" </w:instrText>
      </w:r>
      <w:r>
        <w:rPr>
          <w:color w:val="000000"/>
        </w:rPr>
        <w:fldChar w:fldCharType="separate"/>
      </w:r>
      <w:r>
        <w:rPr>
          <w:rStyle w:val="43"/>
          <w:rFonts w:cs="Calibri"/>
          <w:b w:val="0"/>
          <w:color w:val="000000"/>
        </w:rPr>
        <w:t xml:space="preserve">附录A </w:t>
      </w:r>
      <w:r>
        <w:rPr>
          <w:rStyle w:val="43"/>
          <w:rFonts w:cs="Calibri"/>
          <w:b w:val="0"/>
          <w:color w:val="000000"/>
          <w:kern w:val="0"/>
        </w:rPr>
        <w:t>江苏省2013建设工程清单电子招标投标接口.XSD结构图</w:t>
      </w:r>
      <w:r>
        <w:rPr>
          <w:rFonts w:cs="Calibri"/>
          <w:b w:val="0"/>
          <w:color w:val="000000"/>
        </w:rPr>
        <w:tab/>
      </w:r>
      <w:r>
        <w:rPr>
          <w:rFonts w:cs="Calibri"/>
          <w:b w:val="0"/>
          <w:color w:val="000000"/>
        </w:rPr>
        <w:fldChar w:fldCharType="begin"/>
      </w:r>
      <w:r>
        <w:rPr>
          <w:rFonts w:cs="Calibri"/>
          <w:b w:val="0"/>
          <w:color w:val="000000"/>
        </w:rPr>
        <w:instrText xml:space="preserve"> PAGEREF _Toc454969755 \h </w:instrText>
      </w:r>
      <w:r>
        <w:rPr>
          <w:rFonts w:cs="Calibri"/>
          <w:b w:val="0"/>
          <w:color w:val="000000"/>
        </w:rPr>
        <w:fldChar w:fldCharType="separate"/>
      </w:r>
      <w:r>
        <w:rPr>
          <w:rFonts w:cs="Calibri"/>
          <w:b w:val="0"/>
          <w:color w:val="000000"/>
        </w:rPr>
        <w:t>35</w:t>
      </w:r>
      <w:r>
        <w:rPr>
          <w:rFonts w:cs="Calibri"/>
          <w:b w:val="0"/>
          <w:color w:val="000000"/>
        </w:rPr>
        <w:fldChar w:fldCharType="end"/>
      </w:r>
      <w:r>
        <w:rPr>
          <w:rFonts w:cs="Calibri"/>
          <w:b w:val="0"/>
          <w:color w:val="000000"/>
        </w:rPr>
        <w:fldChar w:fldCharType="end"/>
      </w:r>
    </w:p>
    <w:p>
      <w:pPr>
        <w:pStyle w:val="28"/>
        <w:tabs>
          <w:tab w:val="right" w:leader="dot" w:pos="8302"/>
        </w:tabs>
        <w:rPr>
          <w:rFonts w:cs="Calibri"/>
          <w:b w:val="0"/>
          <w:bCs w:val="0"/>
          <w:caps w:val="0"/>
          <w:color w:val="000000"/>
        </w:rPr>
      </w:pPr>
      <w:r>
        <w:rPr>
          <w:color w:val="000000"/>
        </w:rPr>
        <w:fldChar w:fldCharType="begin"/>
      </w:r>
      <w:r>
        <w:rPr>
          <w:color w:val="000000"/>
        </w:rPr>
        <w:instrText xml:space="preserve"> HYPERLINK \l "_Toc454969756" </w:instrText>
      </w:r>
      <w:r>
        <w:rPr>
          <w:color w:val="000000"/>
        </w:rPr>
        <w:fldChar w:fldCharType="separate"/>
      </w:r>
      <w:r>
        <w:rPr>
          <w:rStyle w:val="43"/>
          <w:rFonts w:cs="Calibri"/>
          <w:b w:val="0"/>
          <w:color w:val="000000"/>
        </w:rPr>
        <w:t>本标准用词说明</w:t>
      </w:r>
      <w:r>
        <w:rPr>
          <w:rFonts w:cs="Calibri"/>
          <w:b w:val="0"/>
          <w:color w:val="000000"/>
        </w:rPr>
        <w:tab/>
      </w:r>
      <w:r>
        <w:rPr>
          <w:rFonts w:cs="Calibri"/>
          <w:b w:val="0"/>
          <w:color w:val="000000"/>
        </w:rPr>
        <w:fldChar w:fldCharType="begin"/>
      </w:r>
      <w:r>
        <w:rPr>
          <w:rFonts w:cs="Calibri"/>
          <w:b w:val="0"/>
          <w:color w:val="000000"/>
        </w:rPr>
        <w:instrText xml:space="preserve"> PAGEREF _Toc454969756 \h </w:instrText>
      </w:r>
      <w:r>
        <w:rPr>
          <w:rFonts w:cs="Calibri"/>
          <w:b w:val="0"/>
          <w:color w:val="000000"/>
        </w:rPr>
        <w:fldChar w:fldCharType="separate"/>
      </w:r>
      <w:r>
        <w:rPr>
          <w:rFonts w:cs="Calibri"/>
          <w:b w:val="0"/>
          <w:color w:val="000000"/>
        </w:rPr>
        <w:t>36</w:t>
      </w:r>
      <w:r>
        <w:rPr>
          <w:rFonts w:cs="Calibri"/>
          <w:b w:val="0"/>
          <w:color w:val="000000"/>
        </w:rPr>
        <w:fldChar w:fldCharType="end"/>
      </w:r>
      <w:r>
        <w:rPr>
          <w:rFonts w:cs="Calibri"/>
          <w:b w:val="0"/>
          <w:color w:val="000000"/>
        </w:rPr>
        <w:fldChar w:fldCharType="end"/>
      </w:r>
    </w:p>
    <w:p>
      <w:pPr>
        <w:pStyle w:val="28"/>
        <w:tabs>
          <w:tab w:val="right" w:leader="dot" w:pos="8302"/>
        </w:tabs>
        <w:rPr>
          <w:rFonts w:cs="Calibri"/>
          <w:b w:val="0"/>
          <w:bCs w:val="0"/>
          <w:caps w:val="0"/>
          <w:color w:val="000000"/>
        </w:rPr>
      </w:pPr>
      <w:r>
        <w:rPr>
          <w:color w:val="000000"/>
        </w:rPr>
        <w:fldChar w:fldCharType="begin"/>
      </w:r>
      <w:r>
        <w:rPr>
          <w:color w:val="000000"/>
        </w:rPr>
        <w:instrText xml:space="preserve"> HYPERLINK \l "_Toc454969757" </w:instrText>
      </w:r>
      <w:r>
        <w:rPr>
          <w:color w:val="000000"/>
        </w:rPr>
        <w:fldChar w:fldCharType="separate"/>
      </w:r>
      <w:r>
        <w:rPr>
          <w:rStyle w:val="43"/>
          <w:rFonts w:cs="Calibri"/>
          <w:b w:val="0"/>
          <w:color w:val="000000"/>
        </w:rPr>
        <w:t>条  文  说  明</w:t>
      </w:r>
      <w:r>
        <w:rPr>
          <w:rFonts w:cs="Calibri"/>
          <w:b w:val="0"/>
          <w:color w:val="000000"/>
        </w:rPr>
        <w:tab/>
      </w:r>
      <w:r>
        <w:rPr>
          <w:rFonts w:cs="Calibri"/>
          <w:b w:val="0"/>
          <w:color w:val="000000"/>
        </w:rPr>
        <w:fldChar w:fldCharType="begin"/>
      </w:r>
      <w:r>
        <w:rPr>
          <w:rFonts w:cs="Calibri"/>
          <w:b w:val="0"/>
          <w:color w:val="000000"/>
        </w:rPr>
        <w:instrText xml:space="preserve"> PAGEREF _Toc454969757 \h </w:instrText>
      </w:r>
      <w:r>
        <w:rPr>
          <w:rFonts w:cs="Calibri"/>
          <w:b w:val="0"/>
          <w:color w:val="000000"/>
        </w:rPr>
        <w:fldChar w:fldCharType="separate"/>
      </w:r>
      <w:r>
        <w:rPr>
          <w:rFonts w:cs="Calibri"/>
          <w:b w:val="0"/>
          <w:color w:val="000000"/>
        </w:rPr>
        <w:t>37</w:t>
      </w:r>
      <w:r>
        <w:rPr>
          <w:rFonts w:cs="Calibri"/>
          <w:b w:val="0"/>
          <w:color w:val="000000"/>
        </w:rPr>
        <w:fldChar w:fldCharType="end"/>
      </w:r>
      <w:r>
        <w:rPr>
          <w:rFonts w:cs="Calibri"/>
          <w:b w:val="0"/>
          <w:color w:val="000000"/>
        </w:rPr>
        <w:fldChar w:fldCharType="end"/>
      </w:r>
    </w:p>
    <w:p>
      <w:pPr>
        <w:jc w:val="center"/>
        <w:rPr>
          <w:color w:val="000000"/>
        </w:rPr>
        <w:sectPr>
          <w:footerReference r:id="rId3" w:type="default"/>
          <w:pgSz w:w="11906" w:h="16838"/>
          <w:pgMar w:top="1440" w:right="1797" w:bottom="1440" w:left="1797" w:header="454" w:footer="680" w:gutter="0"/>
          <w:pgNumType w:start="1"/>
          <w:cols w:space="720" w:num="1"/>
          <w:docGrid w:type="lines" w:linePitch="312" w:charSpace="0"/>
        </w:sectPr>
      </w:pPr>
      <w:r>
        <w:rPr>
          <w:rFonts w:ascii="Calibri" w:hAnsi="Calibri" w:cs="Calibri"/>
          <w:color w:val="000000"/>
          <w:sz w:val="20"/>
        </w:rPr>
        <w:fldChar w:fldCharType="end"/>
      </w:r>
    </w:p>
    <w:p>
      <w:pPr>
        <w:pStyle w:val="2"/>
        <w:numPr>
          <w:numId w:val="0"/>
        </w:numPr>
        <w:jc w:val="center"/>
        <w:rPr>
          <w:color w:val="000000"/>
        </w:rPr>
      </w:pPr>
      <w:bookmarkStart w:id="13" w:name="_Toc454970162"/>
      <w:bookmarkStart w:id="14" w:name="_Toc433960954"/>
      <w:bookmarkStart w:id="15" w:name="_Toc433961942"/>
      <w:bookmarkStart w:id="16" w:name="_Toc454969749"/>
      <w:r>
        <w:rPr>
          <w:rFonts w:hint="eastAsia"/>
          <w:color w:val="000000"/>
        </w:rPr>
        <w:t>1  总则</w:t>
      </w:r>
      <w:bookmarkEnd w:id="13"/>
      <w:bookmarkEnd w:id="14"/>
      <w:bookmarkEnd w:id="15"/>
      <w:bookmarkEnd w:id="16"/>
    </w:p>
    <w:p>
      <w:pPr>
        <w:widowControl/>
        <w:spacing w:line="360" w:lineRule="auto"/>
        <w:jc w:val="left"/>
        <w:rPr>
          <w:rFonts w:ascii="宋体" w:hAnsi="宋体"/>
          <w:color w:val="000000"/>
          <w:szCs w:val="21"/>
        </w:rPr>
      </w:pPr>
      <w:r>
        <w:rPr>
          <w:rFonts w:hint="eastAsia" w:ascii="宋体" w:hAnsi="宋体"/>
          <w:b/>
          <w:color w:val="000000"/>
          <w:szCs w:val="21"/>
        </w:rPr>
        <w:t xml:space="preserve">1.0.1  </w:t>
      </w:r>
      <w:r>
        <w:rPr>
          <w:rFonts w:hint="eastAsia" w:ascii="宋体" w:hAnsi="宋体"/>
          <w:color w:val="000000"/>
          <w:szCs w:val="21"/>
        </w:rPr>
        <w:t>为实现建设工程计价软件与评标工具的数据交换，保证电子招标投标活动的顺利进行，特制定本标准。</w:t>
      </w:r>
    </w:p>
    <w:p>
      <w:pPr>
        <w:widowControl/>
        <w:spacing w:line="360" w:lineRule="auto"/>
        <w:jc w:val="left"/>
        <w:rPr>
          <w:rFonts w:ascii="宋体" w:hAnsi="宋体"/>
          <w:color w:val="000000"/>
          <w:szCs w:val="21"/>
        </w:rPr>
      </w:pPr>
      <w:r>
        <w:rPr>
          <w:rFonts w:hint="eastAsia" w:ascii="宋体" w:hAnsi="宋体"/>
          <w:b/>
          <w:color w:val="000000"/>
          <w:szCs w:val="21"/>
        </w:rPr>
        <w:t xml:space="preserve">1.0.2  </w:t>
      </w:r>
      <w:r>
        <w:rPr>
          <w:rFonts w:hint="eastAsia" w:ascii="宋体" w:hAnsi="宋体"/>
          <w:color w:val="000000"/>
          <w:szCs w:val="21"/>
        </w:rPr>
        <w:t>本标准适用于执行江苏省建设工程计价依据的电子招标投标造价文件的数据生成、输出和交换。</w:t>
      </w:r>
    </w:p>
    <w:p>
      <w:pPr>
        <w:widowControl/>
        <w:spacing w:line="360" w:lineRule="auto"/>
        <w:jc w:val="left"/>
        <w:rPr>
          <w:rFonts w:ascii="宋体" w:hAnsi="宋体"/>
          <w:color w:val="000000"/>
          <w:szCs w:val="21"/>
        </w:rPr>
      </w:pPr>
      <w:r>
        <w:rPr>
          <w:rFonts w:hint="eastAsia" w:ascii="宋体" w:hAnsi="宋体"/>
          <w:b/>
          <w:color w:val="000000"/>
          <w:szCs w:val="21"/>
        </w:rPr>
        <w:t xml:space="preserve">1.0.3  </w:t>
      </w:r>
      <w:r>
        <w:rPr>
          <w:rFonts w:hint="eastAsia" w:ascii="宋体" w:hAnsi="宋体"/>
          <w:color w:val="000000"/>
          <w:szCs w:val="21"/>
        </w:rPr>
        <w:t>建设工程计价软件与评标工具的数据交换，除应符合本标准外，还应符合现行相关标准的规定。</w:t>
      </w:r>
    </w:p>
    <w:p>
      <w:pPr>
        <w:spacing w:line="360" w:lineRule="auto"/>
        <w:rPr>
          <w:rFonts w:ascii="宋体" w:hAnsi="宋体"/>
          <w:color w:val="000000"/>
          <w:sz w:val="24"/>
          <w:szCs w:val="24"/>
        </w:rPr>
      </w:pPr>
    </w:p>
    <w:p>
      <w:pPr>
        <w:widowControl/>
        <w:jc w:val="left"/>
        <w:rPr>
          <w:color w:val="000000"/>
        </w:rPr>
      </w:pPr>
      <w:r>
        <w:rPr>
          <w:color w:val="000000"/>
        </w:rPr>
        <w:br w:type="page"/>
      </w:r>
    </w:p>
    <w:p>
      <w:pPr>
        <w:pStyle w:val="2"/>
        <w:numPr>
          <w:numId w:val="0"/>
        </w:numPr>
        <w:jc w:val="center"/>
        <w:rPr>
          <w:color w:val="000000"/>
        </w:rPr>
      </w:pPr>
      <w:bookmarkStart w:id="17" w:name="_Toc433960955"/>
      <w:bookmarkStart w:id="18" w:name="_Toc433961943"/>
      <w:bookmarkStart w:id="19" w:name="_Toc454969750"/>
      <w:bookmarkStart w:id="20" w:name="_Toc454970163"/>
      <w:r>
        <w:rPr>
          <w:rFonts w:hint="eastAsia"/>
          <w:color w:val="000000"/>
        </w:rPr>
        <w:t>2  术语</w:t>
      </w:r>
      <w:bookmarkEnd w:id="17"/>
      <w:bookmarkEnd w:id="18"/>
      <w:bookmarkEnd w:id="19"/>
      <w:bookmarkEnd w:id="20"/>
    </w:p>
    <w:p>
      <w:pPr>
        <w:widowControl/>
        <w:spacing w:line="360" w:lineRule="auto"/>
        <w:jc w:val="left"/>
        <w:rPr>
          <w:rFonts w:ascii="宋体" w:hAnsi="宋体"/>
          <w:color w:val="000000"/>
          <w:szCs w:val="21"/>
        </w:rPr>
      </w:pPr>
      <w:r>
        <w:rPr>
          <w:rFonts w:hint="eastAsia" w:ascii="宋体" w:hAnsi="宋体"/>
          <w:b/>
          <w:color w:val="000000"/>
          <w:szCs w:val="21"/>
        </w:rPr>
        <w:t xml:space="preserve">2.0.1  </w:t>
      </w:r>
      <w:r>
        <w:rPr>
          <w:rFonts w:hint="eastAsia" w:ascii="宋体" w:hAnsi="宋体"/>
          <w:color w:val="000000"/>
          <w:szCs w:val="21"/>
        </w:rPr>
        <w:t>标段  bid section</w:t>
      </w:r>
    </w:p>
    <w:p>
      <w:pPr>
        <w:widowControl/>
        <w:spacing w:line="360" w:lineRule="auto"/>
        <w:ind w:firstLine="420"/>
        <w:jc w:val="left"/>
        <w:rPr>
          <w:rFonts w:ascii="宋体" w:hAnsi="宋体"/>
          <w:color w:val="000000"/>
          <w:szCs w:val="21"/>
        </w:rPr>
      </w:pPr>
      <w:r>
        <w:rPr>
          <w:rFonts w:hint="eastAsia" w:ascii="宋体" w:hAnsi="宋体"/>
          <w:color w:val="000000"/>
          <w:szCs w:val="21"/>
        </w:rPr>
        <w:t>根据实际需要，依据一定的约束条件及标准，对招标项目构成内容进行合理划分，成为最基本的交易管理单元。</w:t>
      </w:r>
    </w:p>
    <w:p>
      <w:pPr>
        <w:widowControl/>
        <w:spacing w:line="360" w:lineRule="auto"/>
        <w:jc w:val="left"/>
        <w:rPr>
          <w:rFonts w:ascii="宋体" w:hAnsi="宋体"/>
          <w:color w:val="000000"/>
          <w:szCs w:val="21"/>
        </w:rPr>
      </w:pPr>
      <w:r>
        <w:rPr>
          <w:rFonts w:hint="eastAsia" w:ascii="宋体" w:hAnsi="宋体"/>
          <w:b/>
          <w:color w:val="000000"/>
          <w:szCs w:val="21"/>
        </w:rPr>
        <w:t xml:space="preserve">2.0.2  </w:t>
      </w:r>
      <w:r>
        <w:rPr>
          <w:rFonts w:hint="eastAsia" w:ascii="宋体" w:hAnsi="宋体"/>
          <w:color w:val="000000"/>
          <w:szCs w:val="21"/>
        </w:rPr>
        <w:t>单项工程  single project</w:t>
      </w:r>
    </w:p>
    <w:p>
      <w:pPr>
        <w:widowControl/>
        <w:spacing w:line="360" w:lineRule="auto"/>
        <w:ind w:firstLine="420"/>
        <w:jc w:val="left"/>
        <w:rPr>
          <w:rFonts w:ascii="宋体" w:hAnsi="宋体"/>
          <w:color w:val="000000"/>
          <w:szCs w:val="21"/>
        </w:rPr>
      </w:pPr>
      <w:r>
        <w:rPr>
          <w:rFonts w:hint="eastAsia" w:ascii="宋体" w:hAnsi="宋体"/>
          <w:color w:val="000000"/>
          <w:szCs w:val="21"/>
        </w:rPr>
        <w:t>一个标段中所包含的一个或多个功能上相互独立的单体工程。</w:t>
      </w:r>
    </w:p>
    <w:p>
      <w:pPr>
        <w:widowControl/>
        <w:spacing w:line="360" w:lineRule="auto"/>
        <w:jc w:val="left"/>
        <w:rPr>
          <w:rFonts w:ascii="宋体" w:hAnsi="宋体"/>
          <w:color w:val="000000"/>
          <w:szCs w:val="21"/>
        </w:rPr>
      </w:pPr>
      <w:r>
        <w:rPr>
          <w:rFonts w:hint="eastAsia" w:ascii="宋体" w:hAnsi="宋体"/>
          <w:b/>
          <w:color w:val="000000"/>
          <w:szCs w:val="21"/>
        </w:rPr>
        <w:t xml:space="preserve">2.0.3  </w:t>
      </w:r>
      <w:r>
        <w:rPr>
          <w:rFonts w:hint="eastAsia" w:ascii="宋体" w:hAnsi="宋体"/>
          <w:color w:val="000000"/>
          <w:szCs w:val="21"/>
        </w:rPr>
        <w:t>单位工程  unit engineering</w:t>
      </w:r>
    </w:p>
    <w:p>
      <w:pPr>
        <w:widowControl/>
        <w:spacing w:line="360" w:lineRule="auto"/>
        <w:ind w:firstLine="420" w:firstLineChars="200"/>
        <w:jc w:val="left"/>
        <w:rPr>
          <w:rFonts w:ascii="宋体" w:hAnsi="宋体"/>
          <w:color w:val="000000"/>
          <w:szCs w:val="21"/>
        </w:rPr>
      </w:pPr>
      <w:r>
        <w:rPr>
          <w:rFonts w:hint="eastAsia" w:ascii="宋体" w:hAnsi="宋体"/>
          <w:color w:val="000000"/>
          <w:szCs w:val="21"/>
        </w:rPr>
        <w:t>一个单项工程中所包含的一个或多个专业工程。</w:t>
      </w:r>
    </w:p>
    <w:p>
      <w:pPr>
        <w:widowControl/>
        <w:spacing w:line="360" w:lineRule="auto"/>
        <w:jc w:val="left"/>
        <w:rPr>
          <w:rFonts w:ascii="宋体" w:hAnsi="宋体"/>
          <w:color w:val="000000"/>
          <w:szCs w:val="21"/>
        </w:rPr>
      </w:pPr>
      <w:r>
        <w:rPr>
          <w:rFonts w:hint="eastAsia" w:ascii="宋体" w:hAnsi="宋体"/>
          <w:b/>
          <w:color w:val="000000"/>
          <w:szCs w:val="21"/>
        </w:rPr>
        <w:t xml:space="preserve">2.0.4  </w:t>
      </w:r>
      <w:r>
        <w:rPr>
          <w:rFonts w:hint="eastAsia" w:ascii="宋体" w:hAnsi="宋体"/>
          <w:color w:val="000000"/>
          <w:szCs w:val="21"/>
        </w:rPr>
        <w:t>工程量  engineering quantity</w:t>
      </w:r>
    </w:p>
    <w:p>
      <w:pPr>
        <w:widowControl/>
        <w:spacing w:line="360" w:lineRule="auto"/>
        <w:jc w:val="left"/>
        <w:rPr>
          <w:rFonts w:ascii="宋体" w:hAnsi="宋体"/>
          <w:color w:val="000000"/>
          <w:szCs w:val="21"/>
        </w:rPr>
      </w:pPr>
      <w:r>
        <w:rPr>
          <w:rFonts w:hint="eastAsia" w:ascii="宋体" w:hAnsi="宋体"/>
          <w:color w:val="000000"/>
          <w:szCs w:val="21"/>
        </w:rPr>
        <w:t xml:space="preserve">    清单项目工程数量或定额子目工程量。</w:t>
      </w:r>
    </w:p>
    <w:p>
      <w:pPr>
        <w:widowControl/>
        <w:spacing w:line="360" w:lineRule="auto"/>
        <w:jc w:val="left"/>
        <w:rPr>
          <w:rFonts w:ascii="宋体" w:hAnsi="宋体"/>
          <w:color w:val="000000"/>
          <w:szCs w:val="21"/>
        </w:rPr>
      </w:pPr>
      <w:r>
        <w:rPr>
          <w:rFonts w:hint="eastAsia" w:ascii="宋体" w:hAnsi="宋体"/>
          <w:b/>
          <w:color w:val="000000"/>
          <w:szCs w:val="21"/>
        </w:rPr>
        <w:t xml:space="preserve">2.0.5 </w:t>
      </w:r>
      <w:r>
        <w:rPr>
          <w:rFonts w:hint="eastAsia" w:ascii="宋体" w:hAnsi="宋体"/>
          <w:color w:val="000000"/>
          <w:szCs w:val="21"/>
        </w:rPr>
        <w:t xml:space="preserve"> 造价文件  cost document</w:t>
      </w:r>
    </w:p>
    <w:p>
      <w:pPr>
        <w:widowControl/>
        <w:spacing w:line="360" w:lineRule="auto"/>
        <w:jc w:val="left"/>
        <w:rPr>
          <w:rFonts w:ascii="宋体" w:hAnsi="宋体"/>
          <w:color w:val="000000"/>
          <w:szCs w:val="21"/>
        </w:rPr>
      </w:pPr>
      <w:r>
        <w:rPr>
          <w:rFonts w:hint="eastAsia" w:ascii="宋体" w:hAnsi="宋体"/>
          <w:color w:val="000000"/>
          <w:szCs w:val="21"/>
        </w:rPr>
        <w:t xml:space="preserve">    反映建设工程造价计价、控制、管理的一组表格文件，包括但不限于工程量清单、工程量清单计价表、清标报告、评标报告等文件。</w:t>
      </w:r>
    </w:p>
    <w:p>
      <w:pPr>
        <w:widowControl/>
        <w:spacing w:line="360" w:lineRule="auto"/>
        <w:jc w:val="left"/>
        <w:rPr>
          <w:rFonts w:ascii="宋体" w:hAnsi="宋体"/>
          <w:color w:val="000000"/>
          <w:szCs w:val="21"/>
        </w:rPr>
      </w:pPr>
      <w:r>
        <w:rPr>
          <w:rFonts w:hint="eastAsia" w:ascii="宋体" w:hAnsi="宋体"/>
          <w:b/>
          <w:color w:val="000000"/>
          <w:szCs w:val="21"/>
        </w:rPr>
        <w:t xml:space="preserve">2.0.6 </w:t>
      </w:r>
      <w:r>
        <w:rPr>
          <w:rFonts w:hint="eastAsia" w:ascii="宋体" w:hAnsi="宋体"/>
          <w:color w:val="000000"/>
          <w:szCs w:val="21"/>
        </w:rPr>
        <w:t xml:space="preserve"> XML标记语言  e</w:t>
      </w:r>
      <w:r>
        <w:rPr>
          <w:rFonts w:ascii="宋体" w:hAnsi="宋体"/>
          <w:color w:val="000000"/>
          <w:szCs w:val="21"/>
        </w:rPr>
        <w:t xml:space="preserve">xtensible </w:t>
      </w:r>
      <w:r>
        <w:rPr>
          <w:rFonts w:hint="eastAsia" w:ascii="宋体" w:hAnsi="宋体"/>
          <w:color w:val="000000"/>
          <w:szCs w:val="21"/>
        </w:rPr>
        <w:t>m</w:t>
      </w:r>
      <w:r>
        <w:rPr>
          <w:rFonts w:ascii="宋体" w:hAnsi="宋体"/>
          <w:color w:val="000000"/>
          <w:szCs w:val="21"/>
        </w:rPr>
        <w:t xml:space="preserve">arkup </w:t>
      </w:r>
      <w:r>
        <w:rPr>
          <w:rFonts w:hint="eastAsia" w:ascii="宋体" w:hAnsi="宋体"/>
          <w:color w:val="000000"/>
          <w:szCs w:val="21"/>
        </w:rPr>
        <w:t>l</w:t>
      </w:r>
      <w:r>
        <w:rPr>
          <w:rFonts w:ascii="宋体" w:hAnsi="宋体"/>
          <w:color w:val="000000"/>
          <w:szCs w:val="21"/>
        </w:rPr>
        <w:t>anguage</w:t>
      </w:r>
    </w:p>
    <w:p>
      <w:pPr>
        <w:widowControl/>
        <w:spacing w:line="360" w:lineRule="auto"/>
        <w:jc w:val="left"/>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由万维网协会（http://www.w3c.org）设计编制的一种可扩展的标记语言，它是一种应用之间交换结构化数据的开放式有效机制</w:t>
      </w:r>
      <w:r>
        <w:rPr>
          <w:rFonts w:hint="eastAsia" w:ascii="宋体" w:hAnsi="宋体"/>
          <w:color w:val="000000"/>
          <w:szCs w:val="21"/>
        </w:rPr>
        <w:t>，</w:t>
      </w:r>
      <w:r>
        <w:rPr>
          <w:rFonts w:ascii="宋体" w:hAnsi="宋体"/>
          <w:color w:val="000000"/>
          <w:szCs w:val="21"/>
        </w:rPr>
        <w:t>即XML能够在不同</w:t>
      </w:r>
      <w:r>
        <w:rPr>
          <w:rFonts w:hint="eastAsia" w:ascii="宋体" w:hAnsi="宋体"/>
          <w:color w:val="000000"/>
          <w:szCs w:val="21"/>
        </w:rPr>
        <w:t>的平台、不同的</w:t>
      </w:r>
      <w:r>
        <w:rPr>
          <w:rFonts w:ascii="宋体" w:hAnsi="宋体"/>
          <w:color w:val="000000"/>
          <w:szCs w:val="21"/>
        </w:rPr>
        <w:t>用户和程序之间交换数据</w:t>
      </w:r>
      <w:r>
        <w:rPr>
          <w:rFonts w:hint="eastAsia" w:ascii="宋体" w:hAnsi="宋体"/>
          <w:color w:val="000000"/>
          <w:szCs w:val="21"/>
        </w:rPr>
        <w:t>。</w:t>
      </w:r>
    </w:p>
    <w:p>
      <w:pPr>
        <w:widowControl/>
        <w:spacing w:line="360" w:lineRule="auto"/>
        <w:jc w:val="left"/>
        <w:rPr>
          <w:rFonts w:ascii="宋体" w:hAnsi="宋体"/>
          <w:color w:val="000000"/>
          <w:szCs w:val="21"/>
        </w:rPr>
      </w:pPr>
      <w:r>
        <w:rPr>
          <w:rFonts w:hint="eastAsia" w:ascii="宋体" w:hAnsi="宋体"/>
          <w:b/>
          <w:color w:val="000000"/>
          <w:szCs w:val="21"/>
        </w:rPr>
        <w:t>2.0.7</w:t>
      </w:r>
      <w:r>
        <w:rPr>
          <w:rFonts w:hint="eastAsia" w:ascii="宋体" w:hAnsi="宋体"/>
          <w:color w:val="000000"/>
          <w:szCs w:val="21"/>
        </w:rPr>
        <w:t xml:space="preserve">  顺序  </w:t>
      </w:r>
      <w:r>
        <w:rPr>
          <w:rFonts w:ascii="宋体" w:hAnsi="宋体"/>
          <w:color w:val="000000"/>
          <w:szCs w:val="21"/>
        </w:rPr>
        <w:t>sequence</w:t>
      </w:r>
    </w:p>
    <w:p>
      <w:pPr>
        <w:widowControl/>
        <w:spacing w:line="360" w:lineRule="auto"/>
        <w:ind w:firstLine="420" w:firstLineChars="200"/>
        <w:jc w:val="left"/>
        <w:rPr>
          <w:rFonts w:ascii="宋体" w:hAnsi="宋体"/>
          <w:color w:val="000000"/>
          <w:szCs w:val="21"/>
        </w:rPr>
      </w:pPr>
      <w:r>
        <w:rPr>
          <w:rFonts w:hint="eastAsia" w:ascii="宋体" w:hAnsi="宋体"/>
          <w:color w:val="000000"/>
          <w:szCs w:val="21"/>
        </w:rPr>
        <w:t>数据接口XML文件中各数据元素出现的先后次序。</w:t>
      </w:r>
    </w:p>
    <w:p>
      <w:pPr>
        <w:widowControl/>
        <w:spacing w:line="360" w:lineRule="auto"/>
        <w:jc w:val="left"/>
        <w:rPr>
          <w:rFonts w:ascii="宋体" w:hAnsi="宋体"/>
          <w:color w:val="000000"/>
          <w:szCs w:val="21"/>
        </w:rPr>
      </w:pPr>
      <w:r>
        <w:rPr>
          <w:rFonts w:hint="eastAsia" w:ascii="宋体" w:hAnsi="宋体"/>
          <w:b/>
          <w:color w:val="000000"/>
          <w:szCs w:val="21"/>
        </w:rPr>
        <w:t>2.0.8</w:t>
      </w:r>
      <w:r>
        <w:rPr>
          <w:rFonts w:hint="eastAsia" w:ascii="宋体" w:hAnsi="宋体"/>
          <w:color w:val="000000"/>
          <w:szCs w:val="21"/>
        </w:rPr>
        <w:t xml:space="preserve">  属性  attribute</w:t>
      </w:r>
    </w:p>
    <w:p>
      <w:pPr>
        <w:widowControl/>
        <w:spacing w:line="360" w:lineRule="auto"/>
        <w:ind w:firstLine="420" w:firstLineChars="200"/>
        <w:jc w:val="left"/>
        <w:rPr>
          <w:rFonts w:ascii="宋体" w:hAnsi="宋体"/>
          <w:color w:val="000000"/>
          <w:szCs w:val="21"/>
        </w:rPr>
      </w:pPr>
      <w:r>
        <w:rPr>
          <w:rFonts w:ascii="宋体" w:hAnsi="宋体"/>
          <w:color w:val="000000"/>
          <w:szCs w:val="21"/>
        </w:rPr>
        <w:t>关于元素的额外（附加）信息。</w:t>
      </w:r>
      <w:r>
        <w:rPr>
          <w:rFonts w:hint="eastAsia" w:ascii="宋体" w:hAnsi="宋体"/>
          <w:color w:val="000000"/>
          <w:szCs w:val="21"/>
        </w:rPr>
        <w:t>数据接口XML文件中的“必须数据元素”和“可选数据元素”包含所有本标准定义的“必须属性”，也只能包含本标准中定义的属性。</w:t>
      </w:r>
    </w:p>
    <w:p>
      <w:pPr>
        <w:widowControl/>
        <w:spacing w:line="360" w:lineRule="auto"/>
        <w:jc w:val="left"/>
        <w:rPr>
          <w:rFonts w:ascii="宋体" w:hAnsi="宋体"/>
          <w:color w:val="000000"/>
          <w:szCs w:val="21"/>
        </w:rPr>
      </w:pPr>
      <w:r>
        <w:rPr>
          <w:rFonts w:hint="eastAsia" w:ascii="宋体" w:hAnsi="宋体"/>
          <w:b/>
          <w:color w:val="000000"/>
          <w:szCs w:val="21"/>
        </w:rPr>
        <w:t>2.0.9</w:t>
      </w:r>
      <w:r>
        <w:rPr>
          <w:rFonts w:hint="eastAsia" w:ascii="宋体" w:hAnsi="宋体"/>
          <w:color w:val="000000"/>
          <w:szCs w:val="21"/>
        </w:rPr>
        <w:t xml:space="preserve">  根元素  root element</w:t>
      </w:r>
    </w:p>
    <w:p>
      <w:pPr>
        <w:widowControl/>
        <w:spacing w:line="360" w:lineRule="auto"/>
        <w:ind w:firstLine="420" w:firstLineChars="200"/>
        <w:jc w:val="left"/>
        <w:rPr>
          <w:rFonts w:ascii="宋体" w:hAnsi="宋体"/>
          <w:color w:val="000000"/>
          <w:szCs w:val="21"/>
        </w:rPr>
      </w:pPr>
      <w:r>
        <w:rPr>
          <w:rFonts w:hint="eastAsia" w:ascii="宋体" w:hAnsi="宋体"/>
          <w:color w:val="000000"/>
          <w:szCs w:val="21"/>
        </w:rPr>
        <w:t>一个XML 文档包含在一个单一元素中，这个单一元素称为根元素，它包含工程量清单文件、招标控制价文件或投标报价文件中所有文本和所有其它元素。</w:t>
      </w:r>
    </w:p>
    <w:p>
      <w:pPr>
        <w:widowControl/>
        <w:spacing w:line="360" w:lineRule="auto"/>
        <w:jc w:val="left"/>
        <w:rPr>
          <w:rFonts w:ascii="宋体" w:hAnsi="宋体"/>
          <w:color w:val="000000"/>
          <w:szCs w:val="21"/>
        </w:rPr>
      </w:pPr>
      <w:r>
        <w:rPr>
          <w:rFonts w:hint="eastAsia" w:ascii="宋体" w:hAnsi="宋体"/>
          <w:b/>
          <w:color w:val="000000"/>
          <w:szCs w:val="21"/>
        </w:rPr>
        <w:t>2.0.10</w:t>
      </w:r>
      <w:r>
        <w:rPr>
          <w:rFonts w:hint="eastAsia" w:ascii="宋体" w:hAnsi="宋体"/>
          <w:color w:val="000000"/>
          <w:szCs w:val="21"/>
        </w:rPr>
        <w:t xml:space="preserve">  元素  element</w:t>
      </w:r>
    </w:p>
    <w:p>
      <w:pPr>
        <w:widowControl/>
        <w:spacing w:line="360" w:lineRule="auto"/>
        <w:ind w:firstLine="420" w:firstLineChars="200"/>
        <w:jc w:val="left"/>
        <w:rPr>
          <w:rFonts w:ascii="宋体" w:hAnsi="宋体"/>
          <w:color w:val="000000"/>
          <w:szCs w:val="21"/>
        </w:rPr>
      </w:pPr>
      <w:r>
        <w:rPr>
          <w:rFonts w:hint="eastAsia" w:ascii="宋体" w:hAnsi="宋体"/>
          <w:color w:val="000000"/>
          <w:szCs w:val="21"/>
        </w:rPr>
        <w:t>从（且包括）开始标签直到（且包括）结束标签的部分。 元素可包含其他元素、文本或者两者的混合物。</w:t>
      </w:r>
    </w:p>
    <w:p>
      <w:pPr>
        <w:widowControl/>
        <w:spacing w:line="360" w:lineRule="auto"/>
        <w:jc w:val="left"/>
        <w:rPr>
          <w:rFonts w:ascii="宋体" w:hAnsi="宋体"/>
          <w:color w:val="000000"/>
          <w:szCs w:val="21"/>
        </w:rPr>
      </w:pPr>
      <w:r>
        <w:rPr>
          <w:rFonts w:hint="eastAsia" w:ascii="宋体" w:hAnsi="宋体"/>
          <w:b/>
          <w:color w:val="000000"/>
          <w:szCs w:val="21"/>
        </w:rPr>
        <w:t>2.0.11  XSD</w:t>
      </w:r>
      <w:r>
        <w:rPr>
          <w:rFonts w:hint="eastAsia" w:ascii="宋体" w:hAnsi="宋体"/>
          <w:color w:val="000000"/>
          <w:szCs w:val="21"/>
        </w:rPr>
        <w:t xml:space="preserve">  xml schemas</w:t>
      </w:r>
      <w:r>
        <w:rPr>
          <w:color w:val="000000"/>
        </w:rPr>
        <w:fldChar w:fldCharType="begin"/>
      </w:r>
      <w:r>
        <w:rPr>
          <w:color w:val="000000"/>
        </w:rPr>
        <w:instrText xml:space="preserve"> HYPERLINK "http://zhidao.baidu.com/search?word=XML%20Schema&amp;fr=qb_search_exp" \t "_blank" </w:instrText>
      </w:r>
      <w:r>
        <w:rPr>
          <w:color w:val="000000"/>
        </w:rPr>
        <w:fldChar w:fldCharType="separate"/>
      </w:r>
      <w:r>
        <w:rPr>
          <w:color w:val="000000"/>
        </w:rPr>
        <w:fldChar w:fldCharType="end"/>
      </w:r>
      <w:r>
        <w:rPr>
          <w:rFonts w:ascii="宋体" w:hAnsi="宋体"/>
          <w:color w:val="000000"/>
          <w:szCs w:val="21"/>
        </w:rPr>
        <w:t xml:space="preserve"> </w:t>
      </w:r>
      <w:r>
        <w:rPr>
          <w:rFonts w:hint="eastAsia" w:ascii="宋体" w:hAnsi="宋体"/>
          <w:color w:val="000000"/>
          <w:szCs w:val="21"/>
        </w:rPr>
        <w:t>d</w:t>
      </w:r>
      <w:r>
        <w:rPr>
          <w:rFonts w:ascii="宋体" w:hAnsi="宋体"/>
          <w:color w:val="000000"/>
          <w:szCs w:val="21"/>
        </w:rPr>
        <w:t>efinition</w:t>
      </w:r>
    </w:p>
    <w:p>
      <w:pPr>
        <w:rPr>
          <w:rFonts w:ascii="宋体" w:hAnsi="宋体"/>
          <w:color w:val="000000"/>
          <w:szCs w:val="21"/>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XML Schema 可描述XML文档的结构</w:t>
      </w:r>
      <w:r>
        <w:rPr>
          <w:rFonts w:hint="eastAsia" w:ascii="宋体" w:hAnsi="宋体"/>
          <w:color w:val="000000"/>
          <w:szCs w:val="21"/>
        </w:rPr>
        <w:t>，</w:t>
      </w:r>
      <w:r>
        <w:rPr>
          <w:rFonts w:ascii="宋体" w:hAnsi="宋体"/>
          <w:color w:val="000000"/>
          <w:szCs w:val="21"/>
        </w:rPr>
        <w:t>XSD是XML</w:t>
      </w:r>
      <w:r>
        <w:rPr>
          <w:rFonts w:hint="eastAsia" w:ascii="宋体" w:hAnsi="宋体"/>
          <w:color w:val="000000"/>
          <w:szCs w:val="21"/>
        </w:rPr>
        <w:t>的</w:t>
      </w:r>
      <w:r>
        <w:rPr>
          <w:rFonts w:ascii="宋体" w:hAnsi="宋体"/>
          <w:color w:val="000000"/>
          <w:szCs w:val="21"/>
        </w:rPr>
        <w:t>结构定义</w:t>
      </w:r>
      <w:r>
        <w:rPr>
          <w:rFonts w:hint="eastAsia" w:ascii="宋体" w:hAnsi="宋体"/>
          <w:color w:val="000000"/>
          <w:szCs w:val="21"/>
        </w:rPr>
        <w:t>。</w:t>
      </w:r>
    </w:p>
    <w:p>
      <w:pPr>
        <w:widowControl/>
        <w:spacing w:line="360" w:lineRule="auto"/>
        <w:jc w:val="left"/>
        <w:rPr>
          <w:rFonts w:ascii="宋体" w:hAnsi="宋体"/>
          <w:color w:val="000000"/>
          <w:szCs w:val="21"/>
        </w:rPr>
      </w:pPr>
      <w:r>
        <w:rPr>
          <w:rFonts w:hint="eastAsia" w:ascii="宋体" w:hAnsi="宋体"/>
          <w:b/>
          <w:color w:val="000000"/>
          <w:szCs w:val="21"/>
        </w:rPr>
        <w:t xml:space="preserve">2.0.12 </w:t>
      </w:r>
      <w:r>
        <w:rPr>
          <w:rFonts w:hint="eastAsia" w:ascii="宋体" w:hAnsi="宋体"/>
          <w:color w:val="000000"/>
          <w:szCs w:val="21"/>
        </w:rPr>
        <w:t xml:space="preserve"> 数据交换  data interchange</w:t>
      </w:r>
    </w:p>
    <w:p>
      <w:pPr>
        <w:widowControl/>
        <w:spacing w:line="360" w:lineRule="auto"/>
        <w:ind w:firstLine="480"/>
        <w:jc w:val="left"/>
        <w:rPr>
          <w:rFonts w:ascii="宋体" w:hAnsi="宋体"/>
          <w:color w:val="000000"/>
          <w:szCs w:val="21"/>
        </w:rPr>
      </w:pPr>
      <w:r>
        <w:rPr>
          <w:rFonts w:hint="eastAsia" w:ascii="宋体" w:hAnsi="宋体"/>
          <w:color w:val="000000"/>
          <w:szCs w:val="21"/>
        </w:rPr>
        <w:t>工程造价数据文件从不同建设工程计价软件到不同电子评标分析软件之间的数据信息传递过程。该过程以本标准中的XML标准格式作为依据。</w:t>
      </w:r>
    </w:p>
    <w:p>
      <w:pPr>
        <w:widowControl/>
        <w:spacing w:line="360" w:lineRule="auto"/>
        <w:jc w:val="left"/>
        <w:rPr>
          <w:rFonts w:ascii="宋体" w:hAnsi="宋体"/>
          <w:color w:val="000000"/>
          <w:szCs w:val="21"/>
        </w:rPr>
      </w:pPr>
      <w:r>
        <w:rPr>
          <w:rFonts w:hint="eastAsia" w:ascii="宋体" w:hAnsi="宋体"/>
          <w:b/>
          <w:color w:val="000000"/>
          <w:szCs w:val="21"/>
        </w:rPr>
        <w:t xml:space="preserve">2.0.13 </w:t>
      </w:r>
      <w:r>
        <w:rPr>
          <w:rFonts w:hint="eastAsia" w:ascii="宋体" w:hAnsi="宋体"/>
          <w:color w:val="000000"/>
          <w:szCs w:val="21"/>
        </w:rPr>
        <w:t xml:space="preserve"> 专业工具软件  </w:t>
      </w:r>
      <w:r>
        <w:rPr>
          <w:rFonts w:ascii="宋体" w:hAnsi="宋体"/>
          <w:color w:val="000000"/>
          <w:szCs w:val="21"/>
        </w:rPr>
        <w:t>utility software</w:t>
      </w:r>
    </w:p>
    <w:p>
      <w:pPr>
        <w:widowControl/>
        <w:spacing w:line="360" w:lineRule="auto"/>
        <w:ind w:firstLine="480"/>
        <w:jc w:val="left"/>
        <w:rPr>
          <w:rFonts w:ascii="宋体" w:hAnsi="宋体"/>
          <w:color w:val="000000"/>
          <w:szCs w:val="21"/>
        </w:rPr>
      </w:pPr>
      <w:r>
        <w:rPr>
          <w:rFonts w:hint="eastAsia" w:ascii="宋体" w:hAnsi="宋体"/>
          <w:color w:val="000000"/>
          <w:szCs w:val="21"/>
        </w:rPr>
        <w:t>与交易平台兼容对接，用于制作、生成招标项目工程量清单、投标工程量清单报价以及工程投标报价评标分析的工程计价系统软件。</w:t>
      </w:r>
    </w:p>
    <w:p>
      <w:pPr>
        <w:pStyle w:val="3"/>
        <w:numPr>
          <w:ilvl w:val="1"/>
          <w:numId w:val="0"/>
        </w:numPr>
        <w:ind w:left="567" w:hanging="567"/>
        <w:jc w:val="center"/>
        <w:rPr>
          <w:rFonts w:ascii="宋体" w:hAnsi="宋体"/>
          <w:color w:val="000000"/>
          <w:szCs w:val="21"/>
        </w:rPr>
      </w:pPr>
      <w:r>
        <w:rPr>
          <w:color w:val="000000"/>
        </w:rPr>
        <w:br w:type="page"/>
      </w:r>
    </w:p>
    <w:p>
      <w:pPr>
        <w:pStyle w:val="2"/>
        <w:numPr>
          <w:numId w:val="0"/>
        </w:numPr>
        <w:jc w:val="center"/>
        <w:rPr>
          <w:rFonts w:ascii="宋体" w:hAnsi="宋体"/>
          <w:color w:val="000000"/>
        </w:rPr>
      </w:pPr>
      <w:bookmarkStart w:id="21" w:name="_Toc454970164"/>
      <w:bookmarkStart w:id="22" w:name="_Toc433960956"/>
      <w:bookmarkStart w:id="23" w:name="_Toc433961944"/>
      <w:bookmarkStart w:id="24" w:name="_Toc454969751"/>
      <w:r>
        <w:rPr>
          <w:rFonts w:hint="eastAsia" w:ascii="宋体" w:hAnsi="宋体"/>
          <w:color w:val="000000"/>
        </w:rPr>
        <w:t>3  一般规定</w:t>
      </w:r>
      <w:bookmarkEnd w:id="21"/>
      <w:bookmarkEnd w:id="22"/>
      <w:bookmarkEnd w:id="23"/>
      <w:bookmarkEnd w:id="24"/>
    </w:p>
    <w:p>
      <w:pPr>
        <w:widowControl/>
        <w:spacing w:line="360" w:lineRule="auto"/>
        <w:jc w:val="left"/>
        <w:rPr>
          <w:rFonts w:ascii="宋体" w:hAnsi="宋体"/>
          <w:color w:val="000000"/>
          <w:szCs w:val="21"/>
        </w:rPr>
      </w:pPr>
      <w:r>
        <w:rPr>
          <w:rFonts w:ascii="宋体" w:hAnsi="宋体"/>
          <w:b/>
          <w:color w:val="000000"/>
          <w:szCs w:val="21"/>
        </w:rPr>
        <w:t xml:space="preserve">3.0.1  </w:t>
      </w:r>
      <w:r>
        <w:rPr>
          <w:rFonts w:hint="eastAsia" w:ascii="宋体" w:hAnsi="宋体"/>
          <w:color w:val="000000"/>
          <w:szCs w:val="21"/>
        </w:rPr>
        <w:t>建设工程计价软件生成的招标工程量清单文件、招标控制价文件及投标报价文件应符合本标准的规定。</w:t>
      </w:r>
    </w:p>
    <w:p>
      <w:pPr>
        <w:widowControl/>
        <w:spacing w:line="360" w:lineRule="auto"/>
        <w:jc w:val="left"/>
        <w:rPr>
          <w:rFonts w:ascii="宋体" w:hAnsi="宋体"/>
          <w:color w:val="000000"/>
          <w:szCs w:val="21"/>
        </w:rPr>
      </w:pPr>
      <w:r>
        <w:rPr>
          <w:rFonts w:hint="eastAsia" w:ascii="宋体" w:hAnsi="宋体"/>
          <w:b/>
          <w:color w:val="000000"/>
          <w:szCs w:val="21"/>
        </w:rPr>
        <w:t xml:space="preserve">3.0.2  </w:t>
      </w:r>
      <w:r>
        <w:rPr>
          <w:rFonts w:hint="eastAsia" w:ascii="宋体" w:hAnsi="宋体"/>
          <w:color w:val="000000"/>
          <w:szCs w:val="21"/>
        </w:rPr>
        <w:t>招标投标文件格式检查工具应符合本标准的规定。</w:t>
      </w:r>
    </w:p>
    <w:p>
      <w:pPr>
        <w:widowControl/>
        <w:spacing w:line="360" w:lineRule="auto"/>
        <w:jc w:val="left"/>
        <w:rPr>
          <w:rFonts w:ascii="宋体" w:hAnsi="宋体"/>
          <w:color w:val="000000"/>
          <w:szCs w:val="21"/>
        </w:rPr>
      </w:pPr>
      <w:r>
        <w:rPr>
          <w:rFonts w:hint="eastAsia" w:ascii="宋体" w:hAnsi="宋体"/>
          <w:b/>
          <w:color w:val="000000"/>
          <w:szCs w:val="21"/>
        </w:rPr>
        <w:t>3.0.3</w:t>
      </w:r>
      <w:r>
        <w:rPr>
          <w:rFonts w:hint="eastAsia" w:ascii="宋体" w:hAnsi="宋体"/>
          <w:color w:val="000000"/>
          <w:szCs w:val="21"/>
        </w:rPr>
        <w:t xml:space="preserve">  建设工程评标分析软件应符合本标准的规定。</w:t>
      </w:r>
    </w:p>
    <w:p>
      <w:pPr>
        <w:widowControl/>
        <w:spacing w:line="360" w:lineRule="auto"/>
        <w:jc w:val="left"/>
        <w:rPr>
          <w:rFonts w:ascii="宋体" w:hAnsi="宋体"/>
          <w:color w:val="000000"/>
          <w:szCs w:val="21"/>
        </w:rPr>
      </w:pPr>
      <w:bookmarkStart w:id="25" w:name="_Toc424823003"/>
      <w:bookmarkStart w:id="26" w:name="_Toc424916073"/>
      <w:r>
        <w:rPr>
          <w:rFonts w:hint="eastAsia" w:ascii="宋体" w:hAnsi="宋体"/>
          <w:b/>
          <w:color w:val="000000"/>
          <w:szCs w:val="21"/>
        </w:rPr>
        <w:t>3.0.4</w:t>
      </w:r>
      <w:r>
        <w:rPr>
          <w:rFonts w:hint="eastAsia" w:ascii="宋体" w:hAnsi="宋体"/>
          <w:color w:val="000000"/>
          <w:szCs w:val="21"/>
        </w:rPr>
        <w:t xml:space="preserve">  建设工程计价软件生成的招标工程量清单文件后缀名为“</w:t>
      </w:r>
      <w:r>
        <w:rPr>
          <w:rFonts w:ascii="宋体" w:hAnsi="宋体"/>
          <w:color w:val="000000"/>
          <w:szCs w:val="21"/>
        </w:rPr>
        <w:t>.13jz”，招标控制</w:t>
      </w:r>
      <w:r>
        <w:rPr>
          <w:rFonts w:hint="eastAsia" w:ascii="宋体" w:hAnsi="宋体"/>
          <w:color w:val="000000"/>
          <w:szCs w:val="21"/>
        </w:rPr>
        <w:t>价文件后缀名为“</w:t>
      </w:r>
      <w:r>
        <w:rPr>
          <w:rFonts w:ascii="宋体" w:hAnsi="宋体"/>
          <w:color w:val="000000"/>
          <w:szCs w:val="21"/>
        </w:rPr>
        <w:t>.13jk”，</w:t>
      </w:r>
      <w:r>
        <w:rPr>
          <w:rFonts w:hint="eastAsia" w:ascii="宋体" w:hAnsi="宋体"/>
          <w:color w:val="000000"/>
          <w:szCs w:val="21"/>
        </w:rPr>
        <w:t>投标报价文件后缀名为“.13jt”。</w:t>
      </w:r>
    </w:p>
    <w:p>
      <w:pPr>
        <w:widowControl/>
        <w:spacing w:line="360" w:lineRule="auto"/>
        <w:jc w:val="left"/>
        <w:rPr>
          <w:rFonts w:ascii="宋体" w:hAnsi="宋体"/>
          <w:color w:val="000000"/>
          <w:szCs w:val="21"/>
        </w:rPr>
      </w:pPr>
      <w:bookmarkStart w:id="27" w:name="_Toc424916080"/>
      <w:bookmarkStart w:id="28" w:name="_Toc424823010"/>
      <w:r>
        <w:rPr>
          <w:rFonts w:ascii="宋体" w:hAnsi="宋体"/>
          <w:b/>
          <w:color w:val="000000"/>
          <w:szCs w:val="21"/>
        </w:rPr>
        <w:t>3.0.</w:t>
      </w:r>
      <w:r>
        <w:rPr>
          <w:rFonts w:hint="eastAsia" w:ascii="宋体" w:hAnsi="宋体"/>
          <w:b/>
          <w:color w:val="000000"/>
          <w:szCs w:val="21"/>
        </w:rPr>
        <w:t xml:space="preserve">5  </w:t>
      </w:r>
      <w:r>
        <w:rPr>
          <w:rFonts w:hint="eastAsia" w:ascii="宋体" w:hAnsi="宋体"/>
          <w:color w:val="000000"/>
          <w:kern w:val="0"/>
          <w:szCs w:val="21"/>
        </w:rPr>
        <w:t>建设工程</w:t>
      </w:r>
      <w:r>
        <w:rPr>
          <w:rFonts w:hint="eastAsia" w:ascii="宋体" w:hAnsi="宋体"/>
          <w:color w:val="000000"/>
          <w:szCs w:val="21"/>
        </w:rPr>
        <w:t>专业工具软件必须保证特殊字符存储按XML字符转义规定进行，相应的软件使用时应还原转义符。</w:t>
      </w:r>
    </w:p>
    <w:p>
      <w:pPr>
        <w:spacing w:line="360" w:lineRule="auto"/>
        <w:rPr>
          <w:color w:val="000000"/>
          <w:kern w:val="0"/>
          <w:szCs w:val="21"/>
        </w:rPr>
      </w:pPr>
      <w:r>
        <w:rPr>
          <w:rFonts w:ascii="宋体" w:hAnsi="宋体"/>
          <w:b/>
          <w:color w:val="000000"/>
          <w:szCs w:val="21"/>
        </w:rPr>
        <w:t>3.0.</w:t>
      </w:r>
      <w:r>
        <w:rPr>
          <w:rFonts w:hint="eastAsia" w:ascii="宋体" w:hAnsi="宋体"/>
          <w:b/>
          <w:color w:val="000000"/>
          <w:szCs w:val="21"/>
        </w:rPr>
        <w:t xml:space="preserve">6  </w:t>
      </w:r>
      <w:r>
        <w:rPr>
          <w:rFonts w:hint="eastAsia" w:ascii="宋体" w:hAnsi="宋体"/>
          <w:color w:val="000000"/>
          <w:szCs w:val="21"/>
        </w:rPr>
        <w:t>本标准所涉及的结构定义文件</w:t>
      </w:r>
      <w:r>
        <w:rPr>
          <w:rFonts w:hint="eastAsia" w:ascii="宋体" w:hAnsi="宋体"/>
          <w:b/>
          <w:color w:val="000000"/>
          <w:szCs w:val="21"/>
        </w:rPr>
        <w:t>《</w:t>
      </w:r>
      <w:r>
        <w:rPr>
          <w:rFonts w:hint="eastAsia"/>
          <w:color w:val="000000"/>
          <w:kern w:val="0"/>
          <w:szCs w:val="21"/>
        </w:rPr>
        <w:t>江苏省</w:t>
      </w:r>
      <w:r>
        <w:rPr>
          <w:color w:val="000000"/>
          <w:kern w:val="0"/>
          <w:szCs w:val="21"/>
        </w:rPr>
        <w:t>2013</w:t>
      </w:r>
      <w:r>
        <w:rPr>
          <w:rFonts w:hint="eastAsia"/>
          <w:color w:val="000000"/>
          <w:kern w:val="0"/>
          <w:szCs w:val="21"/>
        </w:rPr>
        <w:t>建设工程清单电子招标投标接口</w:t>
      </w:r>
      <w:r>
        <w:rPr>
          <w:color w:val="000000"/>
          <w:kern w:val="0"/>
          <w:szCs w:val="21"/>
        </w:rPr>
        <w:t>.</w:t>
      </w:r>
      <w:r>
        <w:rPr>
          <w:rFonts w:hint="eastAsia"/>
          <w:color w:val="000000"/>
          <w:kern w:val="0"/>
          <w:szCs w:val="21"/>
        </w:rPr>
        <w:t>XSD》在江苏省招标投标信息发布法定媒介（“江苏建设工程招标网”</w:t>
      </w:r>
      <w:r>
        <w:rPr>
          <w:color w:val="000000"/>
          <w:kern w:val="0"/>
          <w:szCs w:val="21"/>
        </w:rPr>
        <w:t xml:space="preserve"> </w:t>
      </w:r>
      <w:r>
        <w:rPr>
          <w:color w:val="000000"/>
        </w:rPr>
        <w:fldChar w:fldCharType="begin"/>
      </w:r>
      <w:r>
        <w:rPr>
          <w:color w:val="000000"/>
        </w:rPr>
        <w:instrText xml:space="preserve"> HYPERLINK "http://www.jszb.com.cn" </w:instrText>
      </w:r>
      <w:r>
        <w:rPr>
          <w:color w:val="000000"/>
        </w:rPr>
        <w:fldChar w:fldCharType="separate"/>
      </w:r>
      <w:r>
        <w:rPr>
          <w:rStyle w:val="43"/>
          <w:color w:val="000000"/>
          <w:kern w:val="0"/>
          <w:szCs w:val="21"/>
        </w:rPr>
        <w:t>www.jszb.com.cn</w:t>
      </w:r>
      <w:r>
        <w:rPr>
          <w:color w:val="000000"/>
          <w:kern w:val="0"/>
          <w:szCs w:val="21"/>
        </w:rPr>
        <w:fldChar w:fldCharType="end"/>
      </w:r>
      <w:r>
        <w:rPr>
          <w:color w:val="000000"/>
          <w:kern w:val="0"/>
          <w:szCs w:val="21"/>
        </w:rPr>
        <w:t xml:space="preserve"> </w:t>
      </w:r>
      <w:r>
        <w:rPr>
          <w:rFonts w:hint="eastAsia"/>
          <w:color w:val="000000"/>
          <w:kern w:val="0"/>
          <w:szCs w:val="21"/>
        </w:rPr>
        <w:t>）发布。</w:t>
      </w:r>
    </w:p>
    <w:bookmarkEnd w:id="25"/>
    <w:bookmarkEnd w:id="26"/>
    <w:bookmarkEnd w:id="27"/>
    <w:bookmarkEnd w:id="28"/>
    <w:p>
      <w:pPr>
        <w:widowControl/>
        <w:jc w:val="left"/>
        <w:rPr>
          <w:rFonts w:ascii="宋体" w:hAnsi="宋体"/>
          <w:color w:val="000000"/>
          <w:szCs w:val="21"/>
        </w:rPr>
      </w:pPr>
      <w:r>
        <w:rPr>
          <w:rFonts w:ascii="宋体" w:hAnsi="宋体"/>
          <w:color w:val="000000"/>
          <w:szCs w:val="21"/>
        </w:rPr>
        <w:br w:type="page"/>
      </w:r>
    </w:p>
    <w:p>
      <w:pPr>
        <w:pStyle w:val="2"/>
        <w:numPr>
          <w:numId w:val="0"/>
        </w:numPr>
        <w:jc w:val="center"/>
        <w:rPr>
          <w:rFonts w:ascii="宋体" w:hAnsi="宋体"/>
          <w:color w:val="000000"/>
        </w:rPr>
      </w:pPr>
      <w:bookmarkStart w:id="29" w:name="_1总则"/>
      <w:bookmarkEnd w:id="29"/>
      <w:bookmarkStart w:id="30" w:name="_Toc424916078"/>
      <w:bookmarkStart w:id="31" w:name="_Toc424823008"/>
      <w:bookmarkStart w:id="32" w:name="_Toc454969752"/>
      <w:bookmarkStart w:id="33" w:name="_Toc454970165"/>
      <w:r>
        <w:rPr>
          <w:rFonts w:hint="eastAsia" w:ascii="宋体" w:hAnsi="宋体"/>
          <w:color w:val="000000"/>
        </w:rPr>
        <w:t xml:space="preserve">4 </w:t>
      </w:r>
      <w:bookmarkEnd w:id="30"/>
      <w:bookmarkEnd w:id="31"/>
      <w:r>
        <w:rPr>
          <w:rFonts w:hint="eastAsia" w:ascii="宋体" w:hAnsi="宋体"/>
          <w:color w:val="000000"/>
        </w:rPr>
        <w:t xml:space="preserve"> 元素命名及定义</w:t>
      </w:r>
      <w:bookmarkEnd w:id="32"/>
      <w:bookmarkEnd w:id="33"/>
    </w:p>
    <w:p>
      <w:pPr>
        <w:pStyle w:val="3"/>
        <w:jc w:val="center"/>
        <w:rPr>
          <w:color w:val="000000"/>
        </w:rPr>
      </w:pPr>
      <w:r>
        <w:rPr>
          <w:rFonts w:hint="eastAsia"/>
          <w:color w:val="000000"/>
        </w:rPr>
        <w:t>4.1 元素命名</w:t>
      </w:r>
    </w:p>
    <w:p>
      <w:pPr>
        <w:pStyle w:val="48"/>
        <w:widowControl/>
        <w:numPr>
          <w:ilvl w:val="0"/>
          <w:numId w:val="2"/>
        </w:numPr>
        <w:ind w:left="0" w:firstLine="0" w:firstLineChars="0"/>
        <w:jc w:val="left"/>
        <w:rPr>
          <w:rFonts w:ascii="宋体" w:hAnsi="宋体"/>
          <w:color w:val="000000"/>
          <w:sz w:val="21"/>
          <w:szCs w:val="21"/>
        </w:rPr>
      </w:pPr>
      <w:bookmarkStart w:id="34" w:name="_4.1数据表种类及命名"/>
      <w:bookmarkEnd w:id="34"/>
      <w:r>
        <w:rPr>
          <w:rFonts w:hint="eastAsia" w:ascii="宋体" w:hAnsi="宋体"/>
          <w:color w:val="000000"/>
          <w:sz w:val="21"/>
          <w:szCs w:val="21"/>
        </w:rPr>
        <w:t>建设工程电子招标投标造价文件包括建设项目信息、单项工程信息、单位工程信息。</w:t>
      </w:r>
    </w:p>
    <w:p>
      <w:pPr>
        <w:pStyle w:val="48"/>
        <w:widowControl/>
        <w:numPr>
          <w:ilvl w:val="0"/>
          <w:numId w:val="2"/>
        </w:numPr>
        <w:ind w:left="0" w:firstLine="0" w:firstLineChars="0"/>
        <w:jc w:val="left"/>
        <w:rPr>
          <w:rFonts w:ascii="宋体" w:hAnsi="宋体"/>
          <w:color w:val="000000"/>
          <w:sz w:val="21"/>
          <w:szCs w:val="21"/>
        </w:rPr>
      </w:pPr>
      <w:r>
        <w:rPr>
          <w:rFonts w:hint="eastAsia" w:ascii="宋体" w:hAnsi="宋体"/>
          <w:color w:val="000000"/>
          <w:sz w:val="21"/>
          <w:szCs w:val="21"/>
        </w:rPr>
        <w:t>建设项目信息包含以下元素：</w:t>
      </w:r>
    </w:p>
    <w:p>
      <w:pPr>
        <w:pStyle w:val="48"/>
        <w:widowControl/>
        <w:numPr>
          <w:ilvl w:val="0"/>
          <w:numId w:val="3"/>
        </w:numPr>
        <w:ind w:firstLineChars="0"/>
        <w:jc w:val="left"/>
        <w:rPr>
          <w:rFonts w:ascii="宋体" w:hAnsi="宋体"/>
          <w:color w:val="000000"/>
          <w:sz w:val="21"/>
          <w:szCs w:val="21"/>
        </w:rPr>
      </w:pPr>
      <w:r>
        <w:rPr>
          <w:rFonts w:hint="eastAsia" w:ascii="宋体" w:hAnsi="宋体"/>
          <w:color w:val="000000"/>
          <w:sz w:val="21"/>
          <w:szCs w:val="21"/>
        </w:rPr>
        <w:t>项目基本信息&lt;JingJiBiao&gt;；</w:t>
      </w:r>
    </w:p>
    <w:p>
      <w:pPr>
        <w:pStyle w:val="48"/>
        <w:widowControl/>
        <w:numPr>
          <w:ilvl w:val="0"/>
          <w:numId w:val="3"/>
        </w:numPr>
        <w:ind w:firstLineChars="0"/>
        <w:jc w:val="left"/>
        <w:rPr>
          <w:rFonts w:ascii="宋体" w:hAnsi="宋体"/>
          <w:color w:val="000000"/>
          <w:sz w:val="21"/>
          <w:szCs w:val="21"/>
        </w:rPr>
      </w:pPr>
      <w:r>
        <w:rPr>
          <w:rFonts w:hint="eastAsia" w:ascii="宋体" w:hAnsi="宋体"/>
          <w:color w:val="000000"/>
          <w:sz w:val="21"/>
          <w:szCs w:val="21"/>
        </w:rPr>
        <w:t>项目附加信息&lt;QtXinXi&gt;和项目附加信息明细&lt;</w:t>
      </w:r>
      <w:r>
        <w:rPr>
          <w:rFonts w:ascii="宋体" w:hAnsi="宋体"/>
          <w:color w:val="000000"/>
          <w:sz w:val="21"/>
          <w:szCs w:val="21"/>
        </w:rPr>
        <w:t>QtXinXiMx</w:t>
      </w:r>
      <w:r>
        <w:rPr>
          <w:rFonts w:hint="eastAsia" w:ascii="宋体" w:hAnsi="宋体"/>
          <w:color w:val="000000"/>
          <w:sz w:val="21"/>
          <w:szCs w:val="21"/>
        </w:rPr>
        <w:t>&gt;；</w:t>
      </w:r>
    </w:p>
    <w:p>
      <w:pPr>
        <w:pStyle w:val="48"/>
        <w:widowControl/>
        <w:numPr>
          <w:ilvl w:val="0"/>
          <w:numId w:val="3"/>
        </w:numPr>
        <w:ind w:firstLineChars="0"/>
        <w:jc w:val="left"/>
        <w:rPr>
          <w:rFonts w:ascii="宋体" w:hAnsi="宋体"/>
          <w:color w:val="000000"/>
          <w:sz w:val="21"/>
          <w:szCs w:val="21"/>
        </w:rPr>
      </w:pPr>
      <w:r>
        <w:rPr>
          <w:rFonts w:hint="eastAsia" w:ascii="宋体" w:hAnsi="宋体"/>
          <w:color w:val="000000"/>
          <w:sz w:val="21"/>
          <w:szCs w:val="21"/>
        </w:rPr>
        <w:t>招标信息&lt;</w:t>
      </w:r>
      <w:r>
        <w:rPr>
          <w:rFonts w:ascii="宋体" w:hAnsi="宋体"/>
          <w:color w:val="000000"/>
          <w:sz w:val="21"/>
          <w:szCs w:val="21"/>
        </w:rPr>
        <w:t>ZhaoBiaoXx</w:t>
      </w:r>
      <w:r>
        <w:rPr>
          <w:rFonts w:hint="eastAsia" w:ascii="宋体" w:hAnsi="宋体"/>
          <w:color w:val="000000"/>
          <w:sz w:val="21"/>
          <w:szCs w:val="21"/>
        </w:rPr>
        <w:t>&gt;；</w:t>
      </w:r>
    </w:p>
    <w:p>
      <w:pPr>
        <w:pStyle w:val="48"/>
        <w:widowControl/>
        <w:numPr>
          <w:ilvl w:val="0"/>
          <w:numId w:val="3"/>
        </w:numPr>
        <w:ind w:firstLineChars="0"/>
        <w:jc w:val="left"/>
        <w:rPr>
          <w:rFonts w:ascii="宋体" w:hAnsi="宋体"/>
          <w:color w:val="000000"/>
          <w:sz w:val="21"/>
          <w:szCs w:val="21"/>
        </w:rPr>
      </w:pPr>
      <w:r>
        <w:rPr>
          <w:rFonts w:hint="eastAsia" w:ascii="宋体" w:hAnsi="宋体"/>
          <w:color w:val="000000"/>
          <w:sz w:val="21"/>
          <w:szCs w:val="21"/>
        </w:rPr>
        <w:t>招标控制价信息&lt;</w:t>
      </w:r>
      <w:r>
        <w:rPr>
          <w:rFonts w:ascii="宋体" w:hAnsi="宋体"/>
          <w:color w:val="000000"/>
          <w:sz w:val="21"/>
          <w:szCs w:val="21"/>
        </w:rPr>
        <w:t>ZhaoBiaoKzXx</w:t>
      </w:r>
      <w:r>
        <w:rPr>
          <w:rFonts w:hint="eastAsia" w:ascii="宋体" w:hAnsi="宋体"/>
          <w:color w:val="000000"/>
          <w:sz w:val="21"/>
          <w:szCs w:val="21"/>
        </w:rPr>
        <w:t>&gt;；</w:t>
      </w:r>
    </w:p>
    <w:p>
      <w:pPr>
        <w:pStyle w:val="48"/>
        <w:widowControl/>
        <w:numPr>
          <w:ilvl w:val="0"/>
          <w:numId w:val="3"/>
        </w:numPr>
        <w:ind w:firstLineChars="0"/>
        <w:jc w:val="left"/>
        <w:rPr>
          <w:rFonts w:ascii="宋体" w:hAnsi="宋体"/>
          <w:color w:val="000000"/>
          <w:sz w:val="21"/>
          <w:szCs w:val="21"/>
        </w:rPr>
      </w:pPr>
      <w:r>
        <w:rPr>
          <w:rFonts w:hint="eastAsia" w:ascii="宋体" w:hAnsi="宋体"/>
          <w:color w:val="000000"/>
          <w:sz w:val="21"/>
          <w:szCs w:val="21"/>
        </w:rPr>
        <w:t>投标信息&lt;</w:t>
      </w:r>
      <w:r>
        <w:rPr>
          <w:rFonts w:ascii="宋体" w:hAnsi="宋体"/>
          <w:color w:val="000000"/>
          <w:sz w:val="21"/>
          <w:szCs w:val="21"/>
        </w:rPr>
        <w:t>TouBiaoXx</w:t>
      </w:r>
      <w:r>
        <w:rPr>
          <w:rFonts w:hint="eastAsia" w:ascii="宋体" w:hAnsi="宋体"/>
          <w:color w:val="000000"/>
          <w:sz w:val="21"/>
          <w:szCs w:val="21"/>
        </w:rPr>
        <w:t>&gt;；</w:t>
      </w:r>
    </w:p>
    <w:p>
      <w:pPr>
        <w:pStyle w:val="48"/>
        <w:widowControl/>
        <w:numPr>
          <w:ilvl w:val="0"/>
          <w:numId w:val="2"/>
        </w:numPr>
        <w:ind w:left="0" w:firstLine="0" w:firstLineChars="0"/>
        <w:jc w:val="left"/>
        <w:rPr>
          <w:rFonts w:ascii="宋体" w:hAnsi="宋体"/>
          <w:color w:val="000000"/>
          <w:sz w:val="21"/>
          <w:szCs w:val="21"/>
        </w:rPr>
      </w:pPr>
      <w:r>
        <w:rPr>
          <w:rFonts w:hint="eastAsia" w:ascii="宋体" w:hAnsi="宋体"/>
          <w:color w:val="000000"/>
          <w:sz w:val="21"/>
          <w:szCs w:val="21"/>
        </w:rPr>
        <w:t>单项工程信息包含以下元素：</w:t>
      </w:r>
    </w:p>
    <w:p>
      <w:pPr>
        <w:pStyle w:val="48"/>
        <w:widowControl/>
        <w:numPr>
          <w:ilvl w:val="0"/>
          <w:numId w:val="4"/>
        </w:numPr>
        <w:ind w:firstLineChars="0"/>
        <w:jc w:val="left"/>
        <w:rPr>
          <w:rFonts w:ascii="宋体" w:hAnsi="宋体"/>
          <w:color w:val="000000"/>
          <w:sz w:val="21"/>
          <w:szCs w:val="21"/>
        </w:rPr>
      </w:pPr>
      <w:r>
        <w:rPr>
          <w:rFonts w:hint="eastAsia" w:ascii="宋体" w:hAnsi="宋体"/>
          <w:color w:val="000000"/>
          <w:sz w:val="21"/>
          <w:szCs w:val="21"/>
        </w:rPr>
        <w:t>单项工程信息&lt;</w:t>
      </w:r>
      <w:r>
        <w:rPr>
          <w:rFonts w:ascii="宋体" w:hAnsi="宋体"/>
          <w:color w:val="000000"/>
          <w:sz w:val="21"/>
          <w:szCs w:val="21"/>
        </w:rPr>
        <w:t>Dxgcxx</w:t>
      </w:r>
      <w:r>
        <w:rPr>
          <w:rFonts w:hint="eastAsia" w:ascii="宋体" w:hAnsi="宋体"/>
          <w:color w:val="000000"/>
          <w:sz w:val="21"/>
          <w:szCs w:val="21"/>
        </w:rPr>
        <w:t>&gt;；</w:t>
      </w:r>
    </w:p>
    <w:p>
      <w:pPr>
        <w:pStyle w:val="48"/>
        <w:widowControl/>
        <w:numPr>
          <w:ilvl w:val="0"/>
          <w:numId w:val="2"/>
        </w:numPr>
        <w:ind w:left="0" w:firstLine="0" w:firstLineChars="0"/>
        <w:jc w:val="left"/>
        <w:rPr>
          <w:rFonts w:ascii="宋体" w:hAnsi="宋体"/>
          <w:color w:val="000000"/>
          <w:sz w:val="21"/>
          <w:szCs w:val="21"/>
        </w:rPr>
      </w:pPr>
      <w:r>
        <w:rPr>
          <w:rFonts w:hint="eastAsia" w:ascii="宋体" w:hAnsi="宋体"/>
          <w:color w:val="000000"/>
          <w:sz w:val="21"/>
          <w:szCs w:val="21"/>
        </w:rPr>
        <w:t>单位工程信息包含以下元素：</w:t>
      </w:r>
    </w:p>
    <w:p>
      <w:pPr>
        <w:pStyle w:val="48"/>
        <w:widowControl/>
        <w:numPr>
          <w:ilvl w:val="0"/>
          <w:numId w:val="5"/>
        </w:numPr>
        <w:ind w:firstLineChars="0"/>
        <w:jc w:val="left"/>
        <w:rPr>
          <w:rFonts w:ascii="宋体" w:hAnsi="宋体"/>
          <w:color w:val="000000"/>
          <w:sz w:val="21"/>
          <w:szCs w:val="21"/>
        </w:rPr>
      </w:pPr>
      <w:r>
        <w:rPr>
          <w:rFonts w:hint="eastAsia" w:ascii="宋体" w:hAnsi="宋体"/>
          <w:color w:val="000000"/>
          <w:sz w:val="21"/>
          <w:szCs w:val="21"/>
        </w:rPr>
        <w:t>单位工程信息&lt;</w:t>
      </w:r>
      <w:r>
        <w:rPr>
          <w:rFonts w:ascii="宋体" w:hAnsi="宋体"/>
          <w:color w:val="000000"/>
          <w:sz w:val="21"/>
          <w:szCs w:val="21"/>
        </w:rPr>
        <w:t>Dwgcxx</w:t>
      </w:r>
      <w:r>
        <w:rPr>
          <w:rFonts w:hint="eastAsia" w:ascii="宋体" w:hAnsi="宋体"/>
          <w:color w:val="000000"/>
          <w:sz w:val="21"/>
          <w:szCs w:val="21"/>
        </w:rPr>
        <w:t>&gt;；</w:t>
      </w:r>
    </w:p>
    <w:p>
      <w:pPr>
        <w:pStyle w:val="48"/>
        <w:widowControl/>
        <w:numPr>
          <w:ilvl w:val="0"/>
          <w:numId w:val="5"/>
        </w:numPr>
        <w:ind w:firstLineChars="0"/>
        <w:jc w:val="left"/>
        <w:rPr>
          <w:rFonts w:ascii="宋体" w:hAnsi="宋体"/>
          <w:color w:val="000000"/>
          <w:sz w:val="21"/>
          <w:szCs w:val="21"/>
        </w:rPr>
      </w:pPr>
      <w:r>
        <w:rPr>
          <w:rFonts w:hint="eastAsia" w:ascii="宋体" w:hAnsi="宋体"/>
          <w:color w:val="000000"/>
          <w:sz w:val="21"/>
          <w:szCs w:val="21"/>
        </w:rPr>
        <w:t>单位工程报价汇总表&lt;</w:t>
      </w:r>
      <w:r>
        <w:rPr>
          <w:rFonts w:ascii="宋体" w:hAnsi="宋体"/>
          <w:color w:val="000000"/>
          <w:sz w:val="21"/>
          <w:szCs w:val="21"/>
        </w:rPr>
        <w:t>Fywj</w:t>
      </w:r>
      <w:r>
        <w:rPr>
          <w:rFonts w:hint="eastAsia" w:ascii="宋体" w:hAnsi="宋体"/>
          <w:color w:val="000000"/>
          <w:sz w:val="21"/>
          <w:szCs w:val="21"/>
        </w:rPr>
        <w:t>&gt;和单位工程报价汇总表明细&lt;</w:t>
      </w:r>
      <w:r>
        <w:rPr>
          <w:rFonts w:ascii="宋体" w:hAnsi="宋体"/>
          <w:color w:val="000000"/>
          <w:sz w:val="21"/>
          <w:szCs w:val="21"/>
        </w:rPr>
        <w:t>FywjMx</w:t>
      </w:r>
      <w:r>
        <w:rPr>
          <w:rFonts w:hint="eastAsia" w:ascii="宋体" w:hAnsi="宋体"/>
          <w:color w:val="000000"/>
          <w:sz w:val="21"/>
          <w:szCs w:val="21"/>
        </w:rPr>
        <w:t>&gt;；</w:t>
      </w:r>
    </w:p>
    <w:p>
      <w:pPr>
        <w:pStyle w:val="48"/>
        <w:widowControl/>
        <w:numPr>
          <w:ilvl w:val="0"/>
          <w:numId w:val="5"/>
        </w:numPr>
        <w:ind w:firstLineChars="0"/>
        <w:jc w:val="left"/>
        <w:rPr>
          <w:rFonts w:ascii="宋体" w:hAnsi="宋体"/>
          <w:color w:val="000000"/>
          <w:sz w:val="21"/>
          <w:szCs w:val="21"/>
        </w:rPr>
      </w:pPr>
      <w:r>
        <w:rPr>
          <w:rFonts w:hint="eastAsia" w:ascii="宋体" w:hAnsi="宋体"/>
          <w:color w:val="000000"/>
          <w:sz w:val="21"/>
          <w:szCs w:val="21"/>
        </w:rPr>
        <w:t>规费、税金项目清单与计价表&lt;</w:t>
      </w:r>
      <w:r>
        <w:rPr>
          <w:rFonts w:ascii="宋体" w:hAnsi="宋体"/>
          <w:color w:val="000000"/>
          <w:sz w:val="21"/>
          <w:szCs w:val="21"/>
        </w:rPr>
        <w:t>Gfsj</w:t>
      </w:r>
      <w:r>
        <w:rPr>
          <w:rFonts w:hint="eastAsia" w:ascii="宋体" w:hAnsi="宋体"/>
          <w:color w:val="000000"/>
          <w:sz w:val="21"/>
          <w:szCs w:val="21"/>
        </w:rPr>
        <w:t>&gt;和规费、税金项目清单与计价表明细&lt;</w:t>
      </w:r>
      <w:r>
        <w:rPr>
          <w:rFonts w:ascii="宋体" w:hAnsi="宋体"/>
          <w:color w:val="000000"/>
          <w:sz w:val="21"/>
          <w:szCs w:val="21"/>
        </w:rPr>
        <w:t>GfsjMx</w:t>
      </w:r>
      <w:r>
        <w:rPr>
          <w:rFonts w:hint="eastAsia" w:ascii="宋体" w:hAnsi="宋体"/>
          <w:color w:val="000000"/>
          <w:sz w:val="21"/>
          <w:szCs w:val="21"/>
        </w:rPr>
        <w:t>&gt;；</w:t>
      </w:r>
    </w:p>
    <w:p>
      <w:pPr>
        <w:pStyle w:val="48"/>
        <w:widowControl/>
        <w:numPr>
          <w:ilvl w:val="0"/>
          <w:numId w:val="5"/>
        </w:numPr>
        <w:ind w:firstLineChars="0"/>
        <w:jc w:val="left"/>
        <w:rPr>
          <w:rFonts w:ascii="宋体" w:hAnsi="宋体"/>
          <w:color w:val="000000"/>
          <w:sz w:val="21"/>
          <w:szCs w:val="21"/>
        </w:rPr>
      </w:pPr>
      <w:r>
        <w:rPr>
          <w:rFonts w:hint="eastAsia" w:ascii="宋体" w:hAnsi="宋体"/>
          <w:color w:val="000000"/>
          <w:sz w:val="21"/>
          <w:szCs w:val="21"/>
        </w:rPr>
        <w:t>分部分项工程量清单与计价表&lt;</w:t>
      </w:r>
      <w:r>
        <w:rPr>
          <w:rFonts w:ascii="宋体" w:hAnsi="宋体"/>
          <w:color w:val="000000"/>
          <w:sz w:val="21"/>
          <w:szCs w:val="21"/>
        </w:rPr>
        <w:t>Qdxm</w:t>
      </w:r>
      <w:r>
        <w:rPr>
          <w:rFonts w:hint="eastAsia" w:ascii="宋体" w:hAnsi="宋体"/>
          <w:color w:val="000000"/>
          <w:sz w:val="21"/>
          <w:szCs w:val="21"/>
        </w:rPr>
        <w:t>&gt;，包括分部分项标题&lt;</w:t>
      </w:r>
      <w:r>
        <w:rPr>
          <w:rFonts w:ascii="宋体" w:hAnsi="宋体"/>
          <w:color w:val="000000"/>
          <w:sz w:val="21"/>
          <w:szCs w:val="21"/>
        </w:rPr>
        <w:t>QdBt</w:t>
      </w:r>
      <w:r>
        <w:rPr>
          <w:rFonts w:hint="eastAsia" w:ascii="宋体" w:hAnsi="宋体"/>
          <w:color w:val="000000"/>
          <w:sz w:val="21"/>
          <w:szCs w:val="21"/>
        </w:rPr>
        <w:t>&gt;、分部分项工程量清单&lt;</w:t>
      </w:r>
      <w:r>
        <w:rPr>
          <w:rFonts w:ascii="宋体" w:hAnsi="宋体"/>
          <w:color w:val="000000"/>
          <w:sz w:val="21"/>
          <w:szCs w:val="21"/>
        </w:rPr>
        <w:t>Qdmx</w:t>
      </w:r>
      <w:r>
        <w:rPr>
          <w:rFonts w:hint="eastAsia" w:ascii="宋体" w:hAnsi="宋体"/>
          <w:color w:val="000000"/>
          <w:sz w:val="21"/>
          <w:szCs w:val="21"/>
        </w:rPr>
        <w:t>&gt;、分部分项工程量清单项定额组价&lt;</w:t>
      </w:r>
      <w:r>
        <w:rPr>
          <w:rFonts w:ascii="宋体" w:hAnsi="宋体"/>
          <w:color w:val="000000"/>
          <w:sz w:val="21"/>
          <w:szCs w:val="21"/>
        </w:rPr>
        <w:t>Qdxdezj</w:t>
      </w:r>
      <w:r>
        <w:rPr>
          <w:rFonts w:hint="eastAsia" w:ascii="宋体" w:hAnsi="宋体"/>
          <w:color w:val="000000"/>
          <w:sz w:val="21"/>
          <w:szCs w:val="21"/>
        </w:rPr>
        <w:t>&gt;、分部分项工程量清单项定额组价明细&lt;</w:t>
      </w:r>
      <w:r>
        <w:rPr>
          <w:rFonts w:ascii="宋体" w:hAnsi="宋体"/>
          <w:color w:val="000000"/>
          <w:sz w:val="21"/>
          <w:szCs w:val="21"/>
        </w:rPr>
        <w:t>QdxdezjMx</w:t>
      </w:r>
      <w:r>
        <w:rPr>
          <w:rFonts w:hint="eastAsia" w:ascii="宋体" w:hAnsi="宋体"/>
          <w:color w:val="000000"/>
          <w:sz w:val="21"/>
          <w:szCs w:val="21"/>
        </w:rPr>
        <w:t>&gt;、分部分项工程量清单项人材机含量&lt;Qdxrcjhl&gt;、分部分项工程量清单项人材机含量明细&lt;QdxrcjhlMx&gt;、分部分项工程量清单项定额人材机含量&lt;</w:t>
      </w:r>
      <w:r>
        <w:rPr>
          <w:rFonts w:ascii="宋体" w:hAnsi="宋体"/>
          <w:color w:val="000000"/>
          <w:sz w:val="21"/>
          <w:szCs w:val="21"/>
        </w:rPr>
        <w:t>Qdxdercjhl</w:t>
      </w:r>
      <w:r>
        <w:rPr>
          <w:rFonts w:hint="eastAsia" w:ascii="宋体" w:hAnsi="宋体"/>
          <w:color w:val="000000"/>
          <w:sz w:val="21"/>
          <w:szCs w:val="21"/>
        </w:rPr>
        <w:t>&gt;和分部分项工程量清单项定额人材机含量明细&lt;</w:t>
      </w:r>
      <w:r>
        <w:rPr>
          <w:rFonts w:ascii="宋体" w:hAnsi="宋体"/>
          <w:color w:val="000000"/>
          <w:sz w:val="21"/>
          <w:szCs w:val="21"/>
        </w:rPr>
        <w:t>QdxdercjhlMx</w:t>
      </w:r>
      <w:r>
        <w:rPr>
          <w:rFonts w:hint="eastAsia" w:ascii="宋体" w:hAnsi="宋体"/>
          <w:color w:val="000000"/>
          <w:sz w:val="21"/>
          <w:szCs w:val="21"/>
        </w:rPr>
        <w:t>&gt;；</w:t>
      </w:r>
    </w:p>
    <w:p>
      <w:pPr>
        <w:pStyle w:val="48"/>
        <w:widowControl/>
        <w:numPr>
          <w:ilvl w:val="0"/>
          <w:numId w:val="5"/>
        </w:numPr>
        <w:ind w:firstLineChars="0"/>
        <w:jc w:val="left"/>
        <w:rPr>
          <w:rFonts w:ascii="宋体" w:hAnsi="宋体"/>
          <w:color w:val="000000"/>
          <w:sz w:val="21"/>
          <w:szCs w:val="21"/>
        </w:rPr>
      </w:pPr>
      <w:r>
        <w:rPr>
          <w:rFonts w:hint="eastAsia" w:ascii="宋体" w:hAnsi="宋体"/>
          <w:color w:val="000000"/>
          <w:sz w:val="21"/>
          <w:szCs w:val="21"/>
        </w:rPr>
        <w:t>措施项目清单与计价表&lt;</w:t>
      </w:r>
      <w:r>
        <w:rPr>
          <w:rFonts w:ascii="宋体" w:hAnsi="宋体"/>
          <w:color w:val="000000"/>
          <w:sz w:val="21"/>
          <w:szCs w:val="21"/>
        </w:rPr>
        <w:t>Csxm</w:t>
      </w:r>
      <w:r>
        <w:rPr>
          <w:rFonts w:hint="eastAsia" w:ascii="宋体" w:hAnsi="宋体"/>
          <w:color w:val="000000"/>
          <w:sz w:val="21"/>
          <w:szCs w:val="21"/>
        </w:rPr>
        <w:t>&gt;,包含总价措施项目清单与计价表&lt;</w:t>
      </w:r>
      <w:r>
        <w:rPr>
          <w:rFonts w:ascii="宋体" w:hAnsi="宋体"/>
          <w:color w:val="000000"/>
          <w:sz w:val="21"/>
          <w:szCs w:val="21"/>
        </w:rPr>
        <w:t>ZjCs</w:t>
      </w:r>
      <w:r>
        <w:rPr>
          <w:rFonts w:hint="eastAsia" w:ascii="宋体" w:hAnsi="宋体"/>
          <w:color w:val="000000"/>
          <w:sz w:val="21"/>
          <w:szCs w:val="21"/>
        </w:rPr>
        <w:t>&gt;、总价措施项目清单与计价表明细&lt;</w:t>
      </w:r>
      <w:r>
        <w:rPr>
          <w:rFonts w:ascii="宋体" w:hAnsi="宋体"/>
          <w:color w:val="000000"/>
          <w:sz w:val="21"/>
          <w:szCs w:val="21"/>
        </w:rPr>
        <w:t>ZjCsMx</w:t>
      </w:r>
      <w:r>
        <w:rPr>
          <w:rFonts w:hint="eastAsia" w:ascii="宋体" w:hAnsi="宋体"/>
          <w:color w:val="000000"/>
          <w:sz w:val="21"/>
          <w:szCs w:val="21"/>
        </w:rPr>
        <w:t>&gt;、安全文明费明细&lt;</w:t>
      </w:r>
      <w:r>
        <w:rPr>
          <w:rFonts w:ascii="宋体" w:hAnsi="宋体"/>
          <w:color w:val="000000"/>
          <w:sz w:val="21"/>
          <w:szCs w:val="21"/>
        </w:rPr>
        <w:t>AqwmfMx</w:t>
      </w:r>
      <w:r>
        <w:rPr>
          <w:rFonts w:hint="eastAsia" w:ascii="宋体" w:hAnsi="宋体"/>
          <w:color w:val="000000"/>
          <w:sz w:val="21"/>
          <w:szCs w:val="21"/>
        </w:rPr>
        <w:t>&gt;、单价措施项目清单与计价表&lt;</w:t>
      </w:r>
      <w:r>
        <w:rPr>
          <w:rFonts w:ascii="宋体" w:hAnsi="宋体"/>
          <w:color w:val="000000"/>
          <w:sz w:val="21"/>
          <w:szCs w:val="21"/>
        </w:rPr>
        <w:t>DjCs</w:t>
      </w:r>
      <w:r>
        <w:rPr>
          <w:rFonts w:hint="eastAsia" w:ascii="宋体" w:hAnsi="宋体"/>
          <w:color w:val="000000"/>
          <w:sz w:val="21"/>
          <w:szCs w:val="21"/>
        </w:rPr>
        <w:t>&gt;、单价措施项目清单与计价表明细&lt;</w:t>
      </w:r>
      <w:r>
        <w:rPr>
          <w:rFonts w:ascii="宋体" w:hAnsi="宋体"/>
          <w:color w:val="000000"/>
          <w:sz w:val="21"/>
          <w:szCs w:val="21"/>
        </w:rPr>
        <w:t>DjCsMx</w:t>
      </w:r>
      <w:r>
        <w:rPr>
          <w:rFonts w:hint="eastAsia" w:ascii="宋体" w:hAnsi="宋体"/>
          <w:color w:val="000000"/>
          <w:sz w:val="21"/>
          <w:szCs w:val="21"/>
        </w:rPr>
        <w:t>&gt;、单价措施项定额组价&lt;</w:t>
      </w:r>
      <w:r>
        <w:rPr>
          <w:rFonts w:ascii="宋体" w:hAnsi="宋体"/>
          <w:color w:val="000000"/>
          <w:sz w:val="21"/>
          <w:szCs w:val="21"/>
        </w:rPr>
        <w:t>Csxdezj</w:t>
      </w:r>
      <w:r>
        <w:rPr>
          <w:rFonts w:hint="eastAsia" w:ascii="宋体" w:hAnsi="宋体"/>
          <w:color w:val="000000"/>
          <w:sz w:val="21"/>
          <w:szCs w:val="21"/>
        </w:rPr>
        <w:t>&gt;、单价措施项定额组价明细&lt;</w:t>
      </w:r>
      <w:r>
        <w:rPr>
          <w:rFonts w:ascii="宋体" w:hAnsi="宋体"/>
          <w:color w:val="000000"/>
          <w:sz w:val="21"/>
          <w:szCs w:val="21"/>
        </w:rPr>
        <w:t>CsxdezjMx</w:t>
      </w:r>
      <w:r>
        <w:rPr>
          <w:rFonts w:hint="eastAsia" w:ascii="宋体" w:hAnsi="宋体"/>
          <w:color w:val="000000"/>
          <w:sz w:val="21"/>
          <w:szCs w:val="21"/>
        </w:rPr>
        <w:t>&gt;、单价措施项人材机含量&lt;Csx</w:t>
      </w:r>
      <w:r>
        <w:rPr>
          <w:rFonts w:ascii="宋体" w:hAnsi="宋体"/>
          <w:color w:val="000000"/>
          <w:sz w:val="21"/>
          <w:szCs w:val="21"/>
        </w:rPr>
        <w:t>rcj</w:t>
      </w:r>
      <w:r>
        <w:rPr>
          <w:rFonts w:hint="eastAsia" w:ascii="宋体" w:hAnsi="宋体"/>
          <w:color w:val="000000"/>
          <w:sz w:val="21"/>
          <w:szCs w:val="21"/>
        </w:rPr>
        <w:t>hl&gt;、单价措施项人材机含量明细&lt;CsxrcjhlMx&gt;、单价措施项定额人材机含量&lt;</w:t>
      </w:r>
      <w:r>
        <w:rPr>
          <w:rFonts w:ascii="宋体" w:hAnsi="宋体"/>
          <w:color w:val="000000"/>
          <w:sz w:val="21"/>
          <w:szCs w:val="21"/>
        </w:rPr>
        <w:t>Csxdercjhl</w:t>
      </w:r>
      <w:r>
        <w:rPr>
          <w:rFonts w:hint="eastAsia" w:ascii="宋体" w:hAnsi="宋体"/>
          <w:color w:val="000000"/>
          <w:sz w:val="21"/>
          <w:szCs w:val="21"/>
        </w:rPr>
        <w:t>&gt;和单价措施项定额人材机含量明细&lt;</w:t>
      </w:r>
      <w:r>
        <w:rPr>
          <w:rFonts w:ascii="宋体" w:hAnsi="宋体"/>
          <w:color w:val="000000"/>
          <w:sz w:val="21"/>
          <w:szCs w:val="21"/>
        </w:rPr>
        <w:t>CsxdercjhlMx</w:t>
      </w:r>
      <w:r>
        <w:rPr>
          <w:rFonts w:hint="eastAsia" w:ascii="宋体" w:hAnsi="宋体"/>
          <w:color w:val="000000"/>
          <w:sz w:val="21"/>
          <w:szCs w:val="21"/>
        </w:rPr>
        <w:t>&gt;；</w:t>
      </w:r>
    </w:p>
    <w:p>
      <w:pPr>
        <w:pStyle w:val="48"/>
        <w:widowControl/>
        <w:numPr>
          <w:ilvl w:val="0"/>
          <w:numId w:val="5"/>
        </w:numPr>
        <w:ind w:firstLineChars="0"/>
        <w:jc w:val="left"/>
        <w:rPr>
          <w:rFonts w:ascii="宋体" w:hAnsi="宋体"/>
          <w:color w:val="000000"/>
          <w:sz w:val="21"/>
          <w:szCs w:val="21"/>
        </w:rPr>
      </w:pPr>
      <w:r>
        <w:rPr>
          <w:rFonts w:hint="eastAsia" w:ascii="宋体" w:hAnsi="宋体"/>
          <w:color w:val="000000"/>
          <w:sz w:val="21"/>
          <w:szCs w:val="21"/>
        </w:rPr>
        <w:t>其他项目清单与计价表&lt;</w:t>
      </w:r>
      <w:r>
        <w:rPr>
          <w:rFonts w:ascii="宋体" w:hAnsi="宋体"/>
          <w:color w:val="000000"/>
          <w:sz w:val="21"/>
          <w:szCs w:val="21"/>
        </w:rPr>
        <w:t>Qtxm</w:t>
      </w:r>
      <w:r>
        <w:rPr>
          <w:rFonts w:hint="eastAsia" w:ascii="宋体" w:hAnsi="宋体"/>
          <w:color w:val="000000"/>
          <w:sz w:val="21"/>
          <w:szCs w:val="21"/>
        </w:rPr>
        <w:t>&gt;和其他项目清单与计价表明细&lt;</w:t>
      </w:r>
      <w:r>
        <w:rPr>
          <w:rFonts w:ascii="宋体" w:hAnsi="宋体"/>
          <w:color w:val="000000"/>
          <w:sz w:val="21"/>
          <w:szCs w:val="21"/>
        </w:rPr>
        <w:t>QtxmMx</w:t>
      </w:r>
      <w:r>
        <w:rPr>
          <w:rFonts w:hint="eastAsia" w:ascii="宋体" w:hAnsi="宋体"/>
          <w:color w:val="000000"/>
          <w:sz w:val="21"/>
          <w:szCs w:val="21"/>
        </w:rPr>
        <w:t>&gt;；</w:t>
      </w:r>
    </w:p>
    <w:p>
      <w:pPr>
        <w:pStyle w:val="48"/>
        <w:widowControl/>
        <w:numPr>
          <w:ilvl w:val="0"/>
          <w:numId w:val="5"/>
        </w:numPr>
        <w:ind w:firstLineChars="0"/>
        <w:jc w:val="left"/>
        <w:rPr>
          <w:rFonts w:ascii="宋体" w:hAnsi="宋体"/>
          <w:color w:val="000000"/>
          <w:sz w:val="21"/>
          <w:szCs w:val="21"/>
        </w:rPr>
      </w:pPr>
      <w:r>
        <w:rPr>
          <w:rFonts w:hint="eastAsia" w:ascii="宋体" w:hAnsi="宋体"/>
          <w:color w:val="000000"/>
          <w:sz w:val="21"/>
          <w:szCs w:val="21"/>
        </w:rPr>
        <w:t>暂列金额表&lt;</w:t>
      </w:r>
      <w:r>
        <w:rPr>
          <w:rFonts w:ascii="宋体" w:hAnsi="宋体"/>
          <w:color w:val="000000"/>
          <w:sz w:val="21"/>
          <w:szCs w:val="21"/>
        </w:rPr>
        <w:t>Zlje</w:t>
      </w:r>
      <w:r>
        <w:rPr>
          <w:rFonts w:hint="eastAsia" w:ascii="宋体" w:hAnsi="宋体"/>
          <w:color w:val="000000"/>
          <w:sz w:val="21"/>
          <w:szCs w:val="21"/>
        </w:rPr>
        <w:t>&gt;和暂列金额表明细&lt;</w:t>
      </w:r>
      <w:r>
        <w:rPr>
          <w:rFonts w:ascii="宋体" w:hAnsi="宋体"/>
          <w:color w:val="000000"/>
          <w:sz w:val="21"/>
          <w:szCs w:val="21"/>
        </w:rPr>
        <w:t>ZljeMx</w:t>
      </w:r>
      <w:r>
        <w:rPr>
          <w:rFonts w:hint="eastAsia" w:ascii="宋体" w:hAnsi="宋体"/>
          <w:color w:val="000000"/>
          <w:sz w:val="21"/>
          <w:szCs w:val="21"/>
        </w:rPr>
        <w:t>&gt;；</w:t>
      </w:r>
    </w:p>
    <w:p>
      <w:pPr>
        <w:pStyle w:val="48"/>
        <w:widowControl/>
        <w:numPr>
          <w:ilvl w:val="0"/>
          <w:numId w:val="5"/>
        </w:numPr>
        <w:ind w:firstLineChars="0"/>
        <w:jc w:val="left"/>
        <w:rPr>
          <w:rFonts w:ascii="宋体" w:hAnsi="宋体"/>
          <w:color w:val="000000"/>
          <w:sz w:val="21"/>
          <w:szCs w:val="21"/>
        </w:rPr>
      </w:pPr>
      <w:r>
        <w:rPr>
          <w:rFonts w:hint="eastAsia" w:ascii="宋体" w:hAnsi="宋体"/>
          <w:color w:val="000000"/>
          <w:sz w:val="21"/>
          <w:szCs w:val="21"/>
        </w:rPr>
        <w:t>材料（工程设备）暂估价表&lt;</w:t>
      </w:r>
      <w:r>
        <w:rPr>
          <w:rFonts w:ascii="宋体" w:hAnsi="宋体"/>
          <w:color w:val="000000"/>
          <w:sz w:val="21"/>
          <w:szCs w:val="21"/>
        </w:rPr>
        <w:t>Clzg</w:t>
      </w:r>
      <w:r>
        <w:rPr>
          <w:rFonts w:hint="eastAsia" w:ascii="宋体" w:hAnsi="宋体"/>
          <w:color w:val="000000"/>
          <w:sz w:val="21"/>
          <w:szCs w:val="21"/>
        </w:rPr>
        <w:t>&gt;和材料（工程设备）暂估价表明细&lt;</w:t>
      </w:r>
      <w:r>
        <w:rPr>
          <w:rFonts w:ascii="宋体" w:hAnsi="宋体"/>
          <w:color w:val="000000"/>
          <w:sz w:val="21"/>
          <w:szCs w:val="21"/>
        </w:rPr>
        <w:t>ClzgMx</w:t>
      </w:r>
      <w:r>
        <w:rPr>
          <w:rFonts w:hint="eastAsia" w:ascii="宋体" w:hAnsi="宋体"/>
          <w:color w:val="000000"/>
          <w:sz w:val="21"/>
          <w:szCs w:val="21"/>
        </w:rPr>
        <w:t>&gt;；</w:t>
      </w:r>
    </w:p>
    <w:p>
      <w:pPr>
        <w:pStyle w:val="48"/>
        <w:widowControl/>
        <w:numPr>
          <w:ilvl w:val="0"/>
          <w:numId w:val="5"/>
        </w:numPr>
        <w:ind w:firstLineChars="0"/>
        <w:jc w:val="left"/>
        <w:rPr>
          <w:rFonts w:ascii="宋体" w:hAnsi="宋体"/>
          <w:color w:val="000000"/>
          <w:sz w:val="21"/>
          <w:szCs w:val="21"/>
        </w:rPr>
      </w:pPr>
      <w:r>
        <w:rPr>
          <w:rFonts w:hint="eastAsia" w:ascii="宋体" w:hAnsi="宋体"/>
          <w:color w:val="000000"/>
          <w:sz w:val="21"/>
          <w:szCs w:val="21"/>
        </w:rPr>
        <w:t>专业工程暂估价表&lt;</w:t>
      </w:r>
      <w:r>
        <w:rPr>
          <w:rFonts w:ascii="宋体" w:hAnsi="宋体"/>
          <w:color w:val="000000"/>
          <w:sz w:val="21"/>
          <w:szCs w:val="21"/>
        </w:rPr>
        <w:t>Zygczg</w:t>
      </w:r>
      <w:r>
        <w:rPr>
          <w:rFonts w:hint="eastAsia" w:ascii="宋体" w:hAnsi="宋体"/>
          <w:color w:val="000000"/>
          <w:sz w:val="21"/>
          <w:szCs w:val="21"/>
        </w:rPr>
        <w:t>&gt;和专业工程暂估价表明细&lt;</w:t>
      </w:r>
      <w:r>
        <w:rPr>
          <w:rFonts w:ascii="宋体" w:hAnsi="宋体"/>
          <w:color w:val="000000"/>
          <w:sz w:val="21"/>
          <w:szCs w:val="21"/>
        </w:rPr>
        <w:t>ZygczgMx</w:t>
      </w:r>
      <w:r>
        <w:rPr>
          <w:rFonts w:hint="eastAsia" w:ascii="宋体" w:hAnsi="宋体"/>
          <w:color w:val="000000"/>
          <w:sz w:val="21"/>
          <w:szCs w:val="21"/>
        </w:rPr>
        <w:t>&gt;；</w:t>
      </w:r>
    </w:p>
    <w:p>
      <w:pPr>
        <w:pStyle w:val="48"/>
        <w:widowControl/>
        <w:numPr>
          <w:ilvl w:val="0"/>
          <w:numId w:val="5"/>
        </w:numPr>
        <w:ind w:firstLineChars="0"/>
        <w:jc w:val="left"/>
        <w:rPr>
          <w:rFonts w:ascii="宋体" w:hAnsi="宋体"/>
          <w:color w:val="000000"/>
          <w:sz w:val="21"/>
          <w:szCs w:val="21"/>
        </w:rPr>
      </w:pPr>
      <w:r>
        <w:rPr>
          <w:rFonts w:hint="eastAsia" w:ascii="宋体" w:hAnsi="宋体"/>
          <w:color w:val="000000"/>
          <w:sz w:val="21"/>
          <w:szCs w:val="21"/>
        </w:rPr>
        <w:t>计日工表&lt;</w:t>
      </w:r>
      <w:r>
        <w:rPr>
          <w:rFonts w:ascii="宋体" w:hAnsi="宋体"/>
          <w:color w:val="000000"/>
          <w:sz w:val="21"/>
          <w:szCs w:val="21"/>
        </w:rPr>
        <w:t>Jrg</w:t>
      </w:r>
      <w:r>
        <w:rPr>
          <w:rFonts w:hint="eastAsia" w:ascii="宋体" w:hAnsi="宋体"/>
          <w:color w:val="000000"/>
          <w:sz w:val="21"/>
          <w:szCs w:val="21"/>
        </w:rPr>
        <w:t>&gt;,包含计日工表标题&lt;</w:t>
      </w:r>
      <w:r>
        <w:rPr>
          <w:rFonts w:ascii="宋体" w:hAnsi="宋体"/>
          <w:color w:val="000000"/>
          <w:sz w:val="21"/>
          <w:szCs w:val="21"/>
        </w:rPr>
        <w:t>JrgBt</w:t>
      </w:r>
      <w:r>
        <w:rPr>
          <w:rFonts w:hint="eastAsia" w:ascii="宋体" w:hAnsi="宋体"/>
          <w:color w:val="000000"/>
          <w:sz w:val="21"/>
          <w:szCs w:val="21"/>
        </w:rPr>
        <w:t>&gt;和计日工表明细&lt;</w:t>
      </w:r>
      <w:r>
        <w:rPr>
          <w:rFonts w:ascii="宋体" w:hAnsi="宋体"/>
          <w:color w:val="000000"/>
          <w:sz w:val="21"/>
          <w:szCs w:val="21"/>
        </w:rPr>
        <w:t>JrgMx</w:t>
      </w:r>
      <w:r>
        <w:rPr>
          <w:rFonts w:hint="eastAsia" w:ascii="宋体" w:hAnsi="宋体"/>
          <w:color w:val="000000"/>
          <w:sz w:val="21"/>
          <w:szCs w:val="21"/>
        </w:rPr>
        <w:t>&gt;；</w:t>
      </w:r>
    </w:p>
    <w:p>
      <w:pPr>
        <w:pStyle w:val="48"/>
        <w:widowControl/>
        <w:numPr>
          <w:ilvl w:val="0"/>
          <w:numId w:val="5"/>
        </w:numPr>
        <w:ind w:firstLineChars="0"/>
        <w:jc w:val="left"/>
        <w:rPr>
          <w:rFonts w:ascii="宋体" w:hAnsi="宋体"/>
          <w:color w:val="000000"/>
          <w:sz w:val="21"/>
          <w:szCs w:val="21"/>
        </w:rPr>
      </w:pPr>
      <w:r>
        <w:rPr>
          <w:rFonts w:hint="eastAsia" w:ascii="宋体" w:hAnsi="宋体"/>
          <w:color w:val="000000"/>
          <w:sz w:val="21"/>
          <w:szCs w:val="21"/>
        </w:rPr>
        <w:t>总承包服务费计价表&lt;</w:t>
      </w:r>
      <w:r>
        <w:rPr>
          <w:rFonts w:ascii="宋体" w:hAnsi="宋体"/>
          <w:color w:val="000000"/>
          <w:sz w:val="21"/>
          <w:szCs w:val="21"/>
        </w:rPr>
        <w:t>Zcbfwf</w:t>
      </w:r>
      <w:r>
        <w:rPr>
          <w:rFonts w:hint="eastAsia" w:ascii="宋体" w:hAnsi="宋体"/>
          <w:color w:val="000000"/>
          <w:sz w:val="21"/>
          <w:szCs w:val="21"/>
        </w:rPr>
        <w:t>&gt;和总承包服务费计价表明细&lt;</w:t>
      </w:r>
      <w:r>
        <w:rPr>
          <w:rFonts w:ascii="宋体" w:hAnsi="宋体"/>
          <w:color w:val="000000"/>
          <w:sz w:val="21"/>
          <w:szCs w:val="21"/>
        </w:rPr>
        <w:t>ZcbfwfMx</w:t>
      </w:r>
      <w:r>
        <w:rPr>
          <w:rFonts w:hint="eastAsia" w:ascii="宋体" w:hAnsi="宋体"/>
          <w:color w:val="000000"/>
          <w:sz w:val="21"/>
          <w:szCs w:val="21"/>
        </w:rPr>
        <w:t>&gt;；</w:t>
      </w:r>
    </w:p>
    <w:p>
      <w:pPr>
        <w:pStyle w:val="48"/>
        <w:widowControl/>
        <w:numPr>
          <w:ilvl w:val="0"/>
          <w:numId w:val="5"/>
        </w:numPr>
        <w:ind w:firstLineChars="0"/>
        <w:jc w:val="left"/>
        <w:rPr>
          <w:rFonts w:ascii="宋体" w:hAnsi="宋体"/>
          <w:color w:val="000000"/>
          <w:sz w:val="21"/>
          <w:szCs w:val="21"/>
        </w:rPr>
      </w:pPr>
      <w:r>
        <w:rPr>
          <w:rFonts w:hint="eastAsia" w:ascii="宋体" w:hAnsi="宋体"/>
          <w:color w:val="000000"/>
          <w:sz w:val="21"/>
          <w:szCs w:val="21"/>
        </w:rPr>
        <w:t>总价项目进度款支付分解表&lt;</w:t>
      </w:r>
      <w:r>
        <w:rPr>
          <w:rFonts w:ascii="宋体" w:hAnsi="宋体"/>
          <w:color w:val="000000"/>
          <w:sz w:val="21"/>
          <w:szCs w:val="21"/>
        </w:rPr>
        <w:t>Zjxmjdkzffj</w:t>
      </w:r>
      <w:r>
        <w:rPr>
          <w:rFonts w:hint="eastAsia" w:ascii="宋体" w:hAnsi="宋体"/>
          <w:color w:val="000000"/>
          <w:sz w:val="21"/>
          <w:szCs w:val="21"/>
        </w:rPr>
        <w:t>&gt;,包含总价项目进度款支付分解明细&lt;</w:t>
      </w:r>
      <w:r>
        <w:rPr>
          <w:rFonts w:ascii="宋体" w:hAnsi="宋体"/>
          <w:color w:val="000000"/>
          <w:sz w:val="21"/>
          <w:szCs w:val="21"/>
        </w:rPr>
        <w:t>ZjxmjdkzffjMx</w:t>
      </w:r>
      <w:r>
        <w:rPr>
          <w:rFonts w:hint="eastAsia" w:ascii="宋体" w:hAnsi="宋体"/>
          <w:color w:val="000000"/>
          <w:sz w:val="21"/>
          <w:szCs w:val="21"/>
        </w:rPr>
        <w:t>&gt;和支付明细</w:t>
      </w:r>
      <w:r>
        <w:rPr>
          <w:rFonts w:ascii="宋体" w:hAnsi="宋体"/>
          <w:color w:val="000000"/>
          <w:sz w:val="21"/>
          <w:szCs w:val="21"/>
        </w:rPr>
        <w:t xml:space="preserve"> </w:t>
      </w:r>
      <w:r>
        <w:rPr>
          <w:rFonts w:hint="eastAsia" w:ascii="宋体" w:hAnsi="宋体"/>
          <w:color w:val="000000"/>
          <w:sz w:val="21"/>
          <w:szCs w:val="21"/>
        </w:rPr>
        <w:t>&lt;</w:t>
      </w:r>
      <w:r>
        <w:rPr>
          <w:rFonts w:ascii="宋体" w:hAnsi="宋体"/>
          <w:color w:val="000000"/>
          <w:sz w:val="21"/>
          <w:szCs w:val="21"/>
        </w:rPr>
        <w:t>ZfMx</w:t>
      </w:r>
      <w:r>
        <w:rPr>
          <w:rFonts w:hint="eastAsia" w:ascii="宋体" w:hAnsi="宋体"/>
          <w:color w:val="000000"/>
          <w:sz w:val="21"/>
          <w:szCs w:val="21"/>
        </w:rPr>
        <w:t>&gt;；</w:t>
      </w:r>
    </w:p>
    <w:p>
      <w:pPr>
        <w:pStyle w:val="48"/>
        <w:widowControl/>
        <w:numPr>
          <w:ilvl w:val="0"/>
          <w:numId w:val="5"/>
        </w:numPr>
        <w:ind w:firstLineChars="0"/>
        <w:jc w:val="left"/>
        <w:rPr>
          <w:rFonts w:ascii="宋体" w:hAnsi="宋体"/>
          <w:color w:val="000000"/>
          <w:sz w:val="21"/>
          <w:szCs w:val="21"/>
        </w:rPr>
      </w:pPr>
      <w:r>
        <w:rPr>
          <w:rFonts w:hint="eastAsia" w:ascii="宋体" w:hAnsi="宋体"/>
          <w:color w:val="000000"/>
          <w:sz w:val="21"/>
          <w:szCs w:val="21"/>
        </w:rPr>
        <w:t>发包人提供材料和工程设备一览表&lt;</w:t>
      </w:r>
      <w:r>
        <w:rPr>
          <w:rFonts w:ascii="宋体" w:hAnsi="宋体"/>
          <w:color w:val="000000"/>
          <w:sz w:val="21"/>
          <w:szCs w:val="21"/>
        </w:rPr>
        <w:t>Fbrgycl</w:t>
      </w:r>
      <w:r>
        <w:rPr>
          <w:rFonts w:hint="eastAsia" w:ascii="宋体" w:hAnsi="宋体"/>
          <w:color w:val="000000"/>
          <w:sz w:val="21"/>
          <w:szCs w:val="21"/>
        </w:rPr>
        <w:t>&gt;和发包人提供材料和工程设备一览表明细&lt;</w:t>
      </w:r>
      <w:r>
        <w:rPr>
          <w:rFonts w:ascii="宋体" w:hAnsi="宋体"/>
          <w:color w:val="000000"/>
          <w:sz w:val="21"/>
          <w:szCs w:val="21"/>
        </w:rPr>
        <w:t>FbrgyclMx</w:t>
      </w:r>
      <w:r>
        <w:rPr>
          <w:rFonts w:hint="eastAsia" w:ascii="宋体" w:hAnsi="宋体"/>
          <w:color w:val="000000"/>
          <w:sz w:val="21"/>
          <w:szCs w:val="21"/>
        </w:rPr>
        <w:t>&gt;；</w:t>
      </w:r>
    </w:p>
    <w:p>
      <w:pPr>
        <w:pStyle w:val="48"/>
        <w:widowControl/>
        <w:numPr>
          <w:ilvl w:val="0"/>
          <w:numId w:val="5"/>
        </w:numPr>
        <w:ind w:firstLineChars="0"/>
        <w:jc w:val="left"/>
        <w:rPr>
          <w:rFonts w:ascii="宋体" w:hAnsi="宋体"/>
          <w:color w:val="000000"/>
          <w:sz w:val="21"/>
          <w:szCs w:val="21"/>
        </w:rPr>
      </w:pPr>
      <w:r>
        <w:rPr>
          <w:rFonts w:hint="eastAsia" w:ascii="宋体" w:hAnsi="宋体"/>
          <w:color w:val="000000"/>
          <w:sz w:val="21"/>
          <w:szCs w:val="21"/>
        </w:rPr>
        <w:t>承包人提供主要材料和工程设备一览表&lt;</w:t>
      </w:r>
      <w:r>
        <w:rPr>
          <w:rFonts w:ascii="宋体" w:hAnsi="宋体"/>
          <w:color w:val="000000"/>
          <w:sz w:val="21"/>
          <w:szCs w:val="21"/>
        </w:rPr>
        <w:t>Cbrgycl</w:t>
      </w:r>
      <w:r>
        <w:rPr>
          <w:rFonts w:hint="eastAsia" w:ascii="宋体" w:hAnsi="宋体"/>
          <w:color w:val="000000"/>
          <w:sz w:val="21"/>
          <w:szCs w:val="21"/>
        </w:rPr>
        <w:t>&gt;和承包人提供主要材料和工程设备一览表明细&lt;</w:t>
      </w:r>
      <w:r>
        <w:rPr>
          <w:rFonts w:ascii="宋体" w:hAnsi="宋体"/>
          <w:color w:val="000000"/>
          <w:sz w:val="21"/>
          <w:szCs w:val="21"/>
        </w:rPr>
        <w:t>CbrgyclMx</w:t>
      </w:r>
      <w:r>
        <w:rPr>
          <w:rFonts w:hint="eastAsia" w:ascii="宋体" w:hAnsi="宋体"/>
          <w:color w:val="000000"/>
          <w:sz w:val="21"/>
          <w:szCs w:val="21"/>
        </w:rPr>
        <w:t>&gt;；</w:t>
      </w:r>
    </w:p>
    <w:p>
      <w:pPr>
        <w:pStyle w:val="48"/>
        <w:widowControl/>
        <w:numPr>
          <w:ilvl w:val="0"/>
          <w:numId w:val="5"/>
        </w:numPr>
        <w:ind w:firstLineChars="0"/>
        <w:jc w:val="left"/>
        <w:rPr>
          <w:rFonts w:ascii="宋体" w:hAnsi="宋体"/>
          <w:color w:val="000000"/>
          <w:sz w:val="21"/>
          <w:szCs w:val="21"/>
        </w:rPr>
      </w:pPr>
      <w:r>
        <w:rPr>
          <w:rFonts w:hint="eastAsia" w:ascii="宋体" w:hAnsi="宋体"/>
          <w:color w:val="000000"/>
          <w:sz w:val="21"/>
          <w:szCs w:val="21"/>
        </w:rPr>
        <w:t>人材机汇总表&lt;</w:t>
      </w:r>
      <w:r>
        <w:rPr>
          <w:rFonts w:ascii="宋体" w:hAnsi="宋体"/>
          <w:color w:val="000000"/>
          <w:sz w:val="21"/>
          <w:szCs w:val="21"/>
        </w:rPr>
        <w:t>Rcjhz</w:t>
      </w:r>
      <w:r>
        <w:rPr>
          <w:rFonts w:hint="eastAsia" w:ascii="宋体" w:hAnsi="宋体"/>
          <w:color w:val="000000"/>
          <w:sz w:val="21"/>
          <w:szCs w:val="21"/>
        </w:rPr>
        <w:t>&gt;和人材机汇总表明细&lt;</w:t>
      </w:r>
      <w:r>
        <w:rPr>
          <w:rFonts w:ascii="宋体" w:hAnsi="宋体"/>
          <w:color w:val="000000"/>
          <w:sz w:val="21"/>
          <w:szCs w:val="21"/>
        </w:rPr>
        <w:t>RcjhzMx</w:t>
      </w:r>
      <w:r>
        <w:rPr>
          <w:rFonts w:hint="eastAsia" w:ascii="宋体" w:hAnsi="宋体"/>
          <w:color w:val="000000"/>
          <w:sz w:val="21"/>
          <w:szCs w:val="21"/>
        </w:rPr>
        <w:t>&gt;。</w:t>
      </w:r>
    </w:p>
    <w:p>
      <w:pPr>
        <w:pStyle w:val="3"/>
        <w:jc w:val="center"/>
        <w:rPr>
          <w:color w:val="000000"/>
        </w:rPr>
      </w:pPr>
      <w:r>
        <w:rPr>
          <w:rFonts w:hint="eastAsia"/>
          <w:color w:val="000000"/>
        </w:rPr>
        <w:t>4.2 元素定义</w:t>
      </w:r>
    </w:p>
    <w:p>
      <w:pPr>
        <w:pStyle w:val="4"/>
        <w:numPr>
          <w:ilvl w:val="0"/>
          <w:numId w:val="6"/>
        </w:numPr>
        <w:ind w:left="0" w:firstLine="0"/>
        <w:rPr>
          <w:rFonts w:ascii="宋体" w:hAnsi="宋体"/>
          <w:b w:val="0"/>
          <w:color w:val="000000"/>
          <w:sz w:val="21"/>
          <w:szCs w:val="21"/>
        </w:rPr>
      </w:pPr>
      <w:bookmarkStart w:id="35" w:name="#ProjectAddiInfo"/>
      <w:r>
        <w:rPr>
          <w:rFonts w:hint="eastAsia" w:ascii="宋体" w:hAnsi="宋体"/>
          <w:b w:val="0"/>
          <w:color w:val="000000"/>
          <w:sz w:val="21"/>
          <w:szCs w:val="21"/>
        </w:rPr>
        <w:t>项目基本信息应符合表4.2.1的要求。</w:t>
      </w:r>
    </w:p>
    <w:p>
      <w:pPr>
        <w:spacing w:line="360" w:lineRule="auto"/>
        <w:jc w:val="center"/>
        <w:rPr>
          <w:rFonts w:ascii="宋体" w:hAnsi="宋体" w:cs="宋体"/>
          <w:color w:val="000000"/>
          <w:szCs w:val="21"/>
        </w:rPr>
      </w:pPr>
      <w:r>
        <w:rPr>
          <w:rFonts w:hint="eastAsia" w:ascii="宋体" w:hAnsi="宋体"/>
          <w:color w:val="000000"/>
          <w:szCs w:val="21"/>
        </w:rPr>
        <w:t>表4.2.1 项目基本信息</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BiaoDuanNO</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标段编号</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Xmmc</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项目名称</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Jsfs</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计税方式</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I</w:t>
            </w:r>
            <w:r>
              <w:rPr>
                <w:rFonts w:hint="eastAsia" w:ascii="宋体" w:hAnsi="宋体"/>
                <w:color w:val="000000"/>
                <w:szCs w:val="21"/>
              </w:rPr>
              <w:t>nteger</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top"/>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color w:val="000000"/>
              </w:rPr>
            </w:pPr>
            <w:r>
              <w:rPr>
                <w:rFonts w:hint="eastAsia"/>
                <w:color w:val="000000"/>
              </w:rPr>
              <w:t>枚举类型</w:t>
            </w:r>
          </w:p>
          <w:p>
            <w:pPr>
              <w:spacing w:line="360" w:lineRule="auto"/>
              <w:jc w:val="left"/>
              <w:rPr>
                <w:color w:val="000000"/>
              </w:rPr>
            </w:pPr>
            <w:r>
              <w:rPr>
                <w:rFonts w:hint="eastAsia"/>
                <w:color w:val="000000"/>
              </w:rPr>
              <w:t>1=一般计税法</w:t>
            </w:r>
          </w:p>
          <w:p>
            <w:pPr>
              <w:spacing w:line="360" w:lineRule="auto"/>
              <w:jc w:val="left"/>
              <w:rPr>
                <w:rFonts w:ascii="宋体" w:hAnsi="宋体"/>
                <w:color w:val="000000"/>
                <w:szCs w:val="21"/>
              </w:rPr>
            </w:pPr>
            <w:r>
              <w:rPr>
                <w:rFonts w:hint="eastAsia"/>
                <w:color w:val="000000"/>
              </w:rPr>
              <w:t>2=简易计税法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Version</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版本</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top"/>
          </w:tcPr>
          <w:p>
            <w:pPr>
              <w:spacing w:line="360" w:lineRule="auto"/>
              <w:jc w:val="center"/>
              <w:rPr>
                <w:rFonts w:ascii="宋体" w:hAnsi="宋体"/>
                <w:color w:val="000000"/>
                <w:szCs w:val="21"/>
              </w:rPr>
            </w:pPr>
            <w:r>
              <w:rPr>
                <w:rFonts w:hint="eastAsia" w:ascii="宋体" w:hAnsi="宋体"/>
                <w:color w:val="000000"/>
                <w:szCs w:val="21"/>
              </w:rPr>
              <w:t>10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固定：</w:t>
            </w:r>
            <w:r>
              <w:rPr>
                <w:rFonts w:ascii="宋体" w:hAnsi="宋体"/>
                <w:color w:val="000000"/>
                <w:szCs w:val="21"/>
              </w:rPr>
              <w:t>3</w:t>
            </w:r>
            <w:r>
              <w:rPr>
                <w:rFonts w:hint="eastAsia" w:ascii="宋体" w:hAnsi="宋体"/>
                <w:color w:val="000000"/>
                <w:szCs w:val="21"/>
              </w:rPr>
              <w:t>.</w:t>
            </w:r>
            <w:r>
              <w:rPr>
                <w:rFonts w:ascii="宋体" w:hAnsi="宋体"/>
                <w:color w:val="000000"/>
                <w:szCs w:val="21"/>
              </w:rPr>
              <w:t>1</w:t>
            </w:r>
          </w:p>
        </w:tc>
      </w:tr>
    </w:tbl>
    <w:p>
      <w:pPr>
        <w:spacing w:line="360" w:lineRule="auto"/>
        <w:rPr>
          <w:color w:val="000000"/>
        </w:rPr>
      </w:pPr>
      <w:r>
        <w:rPr>
          <w:rFonts w:hint="eastAsia" w:ascii="宋体" w:hAnsi="宋体"/>
          <w:color w:val="000000"/>
          <w:szCs w:val="21"/>
        </w:rPr>
        <w:t>注1：一般计税法时，本接口中所有涉及的材料、设备、机械价格都按除税价格填写并参与计算各项费用；简易计税法时</w:t>
      </w:r>
      <w:r>
        <w:rPr>
          <w:rFonts w:hint="eastAsia"/>
          <w:color w:val="000000"/>
        </w:rPr>
        <w:t xml:space="preserve"> </w:t>
      </w:r>
      <w:r>
        <w:rPr>
          <w:rFonts w:hint="eastAsia" w:ascii="宋体" w:hAnsi="宋体"/>
          <w:color w:val="000000"/>
          <w:szCs w:val="21"/>
        </w:rPr>
        <w:t>，本接口中所有涉及的材料、设备、机械价格都按含税价格填写并参与计算各项费用。</w:t>
      </w:r>
    </w:p>
    <w:p>
      <w:pPr>
        <w:spacing w:line="360" w:lineRule="auto"/>
        <w:rPr>
          <w:rFonts w:ascii="宋体" w:hAnsi="宋体"/>
          <w:color w:val="000000"/>
          <w:szCs w:val="21"/>
        </w:rPr>
      </w:pPr>
    </w:p>
    <w:p>
      <w:pPr>
        <w:pStyle w:val="4"/>
        <w:numPr>
          <w:ilvl w:val="0"/>
          <w:numId w:val="6"/>
        </w:numPr>
        <w:spacing w:before="0"/>
        <w:ind w:left="0" w:firstLine="0"/>
        <w:rPr>
          <w:rFonts w:ascii="宋体" w:hAnsi="宋体"/>
          <w:b w:val="0"/>
          <w:color w:val="000000"/>
          <w:sz w:val="21"/>
          <w:szCs w:val="21"/>
        </w:rPr>
      </w:pPr>
      <w:bookmarkStart w:id="36" w:name="_Toc424916094"/>
      <w:r>
        <w:rPr>
          <w:rFonts w:hint="eastAsia" w:ascii="宋体" w:hAnsi="宋体"/>
          <w:b w:val="0"/>
          <w:color w:val="000000"/>
          <w:sz w:val="21"/>
          <w:szCs w:val="21"/>
        </w:rPr>
        <w:t>项目附加信息&lt;QtXinXi&gt;</w:t>
      </w:r>
      <w:bookmarkStart w:id="37" w:name="_Toc424916095"/>
      <w:bookmarkStart w:id="38" w:name="#TenderInfo"/>
      <w:bookmarkEnd w:id="35"/>
      <w:bookmarkEnd w:id="36"/>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r>
        <w:rPr>
          <w:rFonts w:ascii="宋体" w:hAnsi="宋体"/>
          <w:b w:val="0"/>
          <w:color w:val="000000"/>
          <w:sz w:val="21"/>
          <w:szCs w:val="21"/>
        </w:rPr>
        <w:t>项目附加信息明细</w:t>
      </w:r>
      <w:r>
        <w:rPr>
          <w:rFonts w:hint="eastAsia" w:ascii="宋体" w:hAnsi="宋体"/>
          <w:b w:val="0"/>
          <w:color w:val="000000"/>
          <w:sz w:val="21"/>
          <w:szCs w:val="21"/>
        </w:rPr>
        <w:t>&lt;</w:t>
      </w:r>
      <w:r>
        <w:rPr>
          <w:rFonts w:ascii="宋体" w:hAnsi="宋体"/>
          <w:b w:val="0"/>
          <w:color w:val="000000"/>
          <w:sz w:val="21"/>
          <w:szCs w:val="21"/>
        </w:rPr>
        <w:t>QtXinXiMx</w:t>
      </w:r>
      <w:r>
        <w:rPr>
          <w:rFonts w:hint="eastAsia" w:ascii="宋体" w:hAnsi="宋体"/>
          <w:b w:val="0"/>
          <w:color w:val="000000"/>
          <w:sz w:val="21"/>
          <w:szCs w:val="21"/>
        </w:rPr>
        <w:t>&gt;</w:t>
      </w:r>
      <w:bookmarkEnd w:id="37"/>
      <w:r>
        <w:rPr>
          <w:rFonts w:hint="eastAsia" w:ascii="宋体" w:hAnsi="宋体"/>
          <w:b w:val="0"/>
          <w:color w:val="000000"/>
          <w:sz w:val="21"/>
          <w:szCs w:val="21"/>
        </w:rPr>
        <w:t>指的是项目可能附带的其它信息，由具体的项目要求指定，可以任意扩展，为可选节点，其属性应符合表4.2.2 的要求。</w:t>
      </w:r>
    </w:p>
    <w:p>
      <w:pPr>
        <w:spacing w:before="240" w:line="360" w:lineRule="auto"/>
        <w:jc w:val="center"/>
        <w:rPr>
          <w:rFonts w:ascii="宋体" w:hAnsi="宋体"/>
          <w:color w:val="000000"/>
          <w:szCs w:val="21"/>
        </w:rPr>
      </w:pPr>
      <w:r>
        <w:rPr>
          <w:rFonts w:hint="eastAsia" w:ascii="宋体" w:hAnsi="宋体"/>
          <w:color w:val="000000"/>
          <w:szCs w:val="21"/>
        </w:rPr>
        <w:t>表4.2.2 项目附加信息明细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9"/>
        <w:gridCol w:w="1261"/>
        <w:gridCol w:w="1915"/>
        <w:gridCol w:w="898"/>
        <w:gridCol w:w="692"/>
        <w:gridCol w:w="642"/>
        <w:gridCol w:w="566"/>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9"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5"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6"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9"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名称</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6" w:type="dxa"/>
            <w:vAlign w:val="top"/>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9"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Zhi</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值</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6" w:type="dxa"/>
            <w:vAlign w:val="top"/>
          </w:tcPr>
          <w:p>
            <w:pPr>
              <w:spacing w:line="360" w:lineRule="auto"/>
              <w:jc w:val="center"/>
              <w:rPr>
                <w:rFonts w:ascii="宋体" w:hAnsi="宋体"/>
                <w:color w:val="000000"/>
                <w:szCs w:val="21"/>
              </w:rPr>
            </w:pPr>
            <w:r>
              <w:rPr>
                <w:rFonts w:ascii="宋体" w:hAnsi="宋体"/>
                <w:color w:val="000000"/>
                <w:szCs w:val="21"/>
              </w:rPr>
              <w:t>500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rPr>
          <w:rFonts w:ascii="宋体" w:hAnsi="宋体"/>
          <w:color w:val="000000"/>
          <w:szCs w:val="21"/>
        </w:rPr>
      </w:pPr>
    </w:p>
    <w:p>
      <w:pPr>
        <w:rPr>
          <w:rFonts w:ascii="宋体" w:hAnsi="宋体"/>
          <w:strike/>
          <w:color w:val="000000"/>
          <w:szCs w:val="21"/>
        </w:rPr>
      </w:pPr>
    </w:p>
    <w:p>
      <w:pPr>
        <w:pStyle w:val="4"/>
        <w:numPr>
          <w:ilvl w:val="0"/>
          <w:numId w:val="6"/>
        </w:numPr>
        <w:ind w:left="0" w:firstLine="0"/>
        <w:rPr>
          <w:rFonts w:ascii="宋体" w:hAnsi="宋体"/>
          <w:b w:val="0"/>
          <w:color w:val="000000"/>
          <w:sz w:val="21"/>
          <w:szCs w:val="21"/>
        </w:rPr>
      </w:pPr>
      <w:bookmarkStart w:id="39" w:name="_Toc424916096"/>
      <w:r>
        <w:rPr>
          <w:rFonts w:ascii="宋体" w:hAnsi="宋体"/>
          <w:b w:val="0"/>
          <w:color w:val="000000"/>
          <w:sz w:val="21"/>
          <w:szCs w:val="21"/>
        </w:rPr>
        <w:t>招标信息</w:t>
      </w:r>
      <w:r>
        <w:rPr>
          <w:rFonts w:hint="eastAsia" w:ascii="宋体" w:hAnsi="宋体"/>
          <w:b w:val="0"/>
          <w:color w:val="000000"/>
          <w:sz w:val="21"/>
          <w:szCs w:val="21"/>
        </w:rPr>
        <w:t>&lt;ZhaoBiaoXx&gt;</w:t>
      </w:r>
      <w:bookmarkEnd w:id="39"/>
      <w:r>
        <w:rPr>
          <w:rFonts w:hint="eastAsia" w:ascii="宋体" w:hAnsi="宋体"/>
          <w:b w:val="0"/>
          <w:color w:val="000000"/>
          <w:sz w:val="21"/>
          <w:szCs w:val="21"/>
        </w:rPr>
        <w:t>内容对应于《招标工程量清单扉页》，其属性应符合表4.2.3的要求。</w:t>
      </w:r>
    </w:p>
    <w:p>
      <w:pPr>
        <w:spacing w:line="360" w:lineRule="auto"/>
        <w:jc w:val="center"/>
        <w:rPr>
          <w:rFonts w:ascii="宋体" w:hAnsi="宋体" w:cs="宋体"/>
          <w:color w:val="000000"/>
          <w:szCs w:val="21"/>
        </w:rPr>
      </w:pPr>
      <w:r>
        <w:rPr>
          <w:rFonts w:hint="eastAsia" w:ascii="宋体" w:hAnsi="宋体" w:cs="宋体"/>
          <w:color w:val="000000"/>
          <w:szCs w:val="21"/>
        </w:rPr>
        <w:t>表 4.2.3招标信息</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Zbr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招标人</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Zxr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造价咨询人</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ZbrDb</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招标人法定代表人或其授权人</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ZxrDb</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造价咨询人法定代表人或其授权人</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Bzr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编制人</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Fhr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复核人</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7</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BzTime</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编制时间</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Date</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8</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FhTime</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复核时间</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Date</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rPr>
          <w:rFonts w:ascii="宋体" w:hAnsi="宋体"/>
          <w:color w:val="000000"/>
          <w:szCs w:val="21"/>
        </w:rPr>
      </w:pPr>
    </w:p>
    <w:p>
      <w:pPr>
        <w:pStyle w:val="4"/>
        <w:numPr>
          <w:ilvl w:val="0"/>
          <w:numId w:val="6"/>
        </w:numPr>
        <w:ind w:left="0" w:firstLine="0"/>
        <w:rPr>
          <w:rFonts w:ascii="宋体" w:hAnsi="宋体"/>
          <w:b w:val="0"/>
          <w:color w:val="000000"/>
          <w:sz w:val="21"/>
          <w:szCs w:val="21"/>
        </w:rPr>
      </w:pPr>
      <w:bookmarkStart w:id="40" w:name="_Toc424916097"/>
      <w:r>
        <w:rPr>
          <w:rFonts w:hint="eastAsia" w:ascii="宋体" w:hAnsi="宋体"/>
          <w:b w:val="0"/>
          <w:color w:val="000000"/>
          <w:sz w:val="21"/>
          <w:szCs w:val="21"/>
        </w:rPr>
        <w:t>招标控制价信息&lt;</w:t>
      </w:r>
      <w:r>
        <w:rPr>
          <w:rFonts w:ascii="宋体" w:hAnsi="宋体"/>
          <w:b w:val="0"/>
          <w:color w:val="000000"/>
          <w:sz w:val="21"/>
          <w:szCs w:val="21"/>
        </w:rPr>
        <w:t>ZhaoBiaoKzXx</w:t>
      </w:r>
      <w:r>
        <w:rPr>
          <w:rFonts w:hint="eastAsia" w:ascii="宋体" w:hAnsi="宋体"/>
          <w:b w:val="0"/>
          <w:color w:val="000000"/>
          <w:sz w:val="21"/>
          <w:szCs w:val="21"/>
        </w:rPr>
        <w:t>&gt;</w:t>
      </w:r>
      <w:bookmarkEnd w:id="40"/>
      <w:r>
        <w:rPr>
          <w:rFonts w:hint="eastAsia" w:ascii="宋体" w:hAnsi="宋体"/>
          <w:b w:val="0"/>
          <w:color w:val="000000"/>
          <w:sz w:val="21"/>
          <w:szCs w:val="21"/>
        </w:rPr>
        <w:t>内容对应于《招标控制价扉页》，其属性应符合表4.2.4的要求。</w:t>
      </w:r>
    </w:p>
    <w:p>
      <w:pPr>
        <w:spacing w:line="360" w:lineRule="auto"/>
        <w:jc w:val="center"/>
        <w:rPr>
          <w:rFonts w:ascii="宋体" w:hAnsi="宋体"/>
          <w:color w:val="000000"/>
          <w:szCs w:val="21"/>
        </w:rPr>
      </w:pPr>
      <w:r>
        <w:rPr>
          <w:rFonts w:hint="eastAsia" w:ascii="宋体" w:hAnsi="宋体"/>
          <w:color w:val="000000"/>
          <w:szCs w:val="21"/>
        </w:rPr>
        <w:t>表4.2.4 招标控制价信息</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Zbr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招标人</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Zxr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造价咨询人</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ZbrDb</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招标人法定代表人或其授权人</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ZxrDb</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造价咨询人法定代表人或其授权人</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Bzr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编制人</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Fhr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复核人</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7</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BzTime</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编制时间</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Date</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8</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FhTime</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复核时间</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Date</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9</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w:t>
            </w:r>
            <w:r>
              <w:rPr>
                <w:rFonts w:ascii="宋体" w:hAnsi="宋体"/>
                <w:color w:val="000000"/>
                <w:szCs w:val="21"/>
              </w:rPr>
              <w:t>bkzj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控制价总价（元</w:t>
            </w:r>
            <w:r>
              <w:rPr>
                <w:rFonts w:ascii="宋体" w:hAnsi="宋体"/>
                <w:color w:val="000000"/>
                <w:szCs w:val="21"/>
              </w:rPr>
              <w:t>）</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top"/>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10</w:t>
            </w:r>
          </w:p>
        </w:tc>
        <w:tc>
          <w:tcPr>
            <w:tcW w:w="12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Zgj</w:t>
            </w:r>
          </w:p>
        </w:tc>
        <w:tc>
          <w:tcPr>
            <w:tcW w:w="19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暂估价</w:t>
            </w:r>
          </w:p>
        </w:tc>
        <w:tc>
          <w:tcPr>
            <w:tcW w:w="89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Decimal</w:t>
            </w:r>
          </w:p>
        </w:tc>
        <w:tc>
          <w:tcPr>
            <w:tcW w:w="69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tcBorders>
              <w:top w:val="single" w:color="000000" w:sz="8" w:space="0"/>
              <w:left w:val="single" w:color="000000" w:sz="8" w:space="0"/>
              <w:bottom w:val="single" w:color="000000" w:sz="8" w:space="0"/>
              <w:right w:val="single" w:color="000000" w:sz="8" w:space="0"/>
            </w:tcBorders>
            <w:vAlign w:val="top"/>
          </w:tcPr>
          <w:p>
            <w:pPr>
              <w:spacing w:line="360" w:lineRule="auto"/>
              <w:jc w:val="center"/>
              <w:rPr>
                <w:rFonts w:ascii="宋体" w:hAnsi="宋体"/>
                <w:color w:val="000000"/>
                <w:szCs w:val="21"/>
              </w:rPr>
            </w:pPr>
          </w:p>
        </w:tc>
        <w:tc>
          <w:tcPr>
            <w:tcW w:w="1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分部分项暂估价＋单价措施暂估价＋专业工程暂估价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11</w:t>
            </w:r>
          </w:p>
        </w:tc>
        <w:tc>
          <w:tcPr>
            <w:tcW w:w="12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Aqwmf</w:t>
            </w:r>
          </w:p>
        </w:tc>
        <w:tc>
          <w:tcPr>
            <w:tcW w:w="19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安全文明施工费</w:t>
            </w:r>
          </w:p>
        </w:tc>
        <w:tc>
          <w:tcPr>
            <w:tcW w:w="89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Decimal</w:t>
            </w:r>
          </w:p>
        </w:tc>
        <w:tc>
          <w:tcPr>
            <w:tcW w:w="69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tcBorders>
              <w:top w:val="single" w:color="000000" w:sz="8" w:space="0"/>
              <w:left w:val="single" w:color="000000" w:sz="8" w:space="0"/>
              <w:bottom w:val="single" w:color="000000" w:sz="8" w:space="0"/>
              <w:right w:val="single" w:color="000000" w:sz="8" w:space="0"/>
            </w:tcBorders>
            <w:vAlign w:val="top"/>
          </w:tcPr>
          <w:p>
            <w:pPr>
              <w:spacing w:line="360" w:lineRule="auto"/>
              <w:jc w:val="center"/>
              <w:rPr>
                <w:rFonts w:ascii="宋体" w:hAnsi="宋体"/>
                <w:color w:val="000000"/>
                <w:szCs w:val="21"/>
              </w:rPr>
            </w:pPr>
          </w:p>
        </w:tc>
        <w:tc>
          <w:tcPr>
            <w:tcW w:w="1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12</w:t>
            </w:r>
          </w:p>
        </w:tc>
        <w:tc>
          <w:tcPr>
            <w:tcW w:w="12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Gf</w:t>
            </w:r>
          </w:p>
        </w:tc>
        <w:tc>
          <w:tcPr>
            <w:tcW w:w="19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规费</w:t>
            </w:r>
          </w:p>
        </w:tc>
        <w:tc>
          <w:tcPr>
            <w:tcW w:w="89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Decimal</w:t>
            </w:r>
          </w:p>
        </w:tc>
        <w:tc>
          <w:tcPr>
            <w:tcW w:w="69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tcBorders>
              <w:top w:val="single" w:color="000000" w:sz="8" w:space="0"/>
              <w:left w:val="single" w:color="000000" w:sz="8" w:space="0"/>
              <w:bottom w:val="single" w:color="000000" w:sz="8" w:space="0"/>
              <w:right w:val="single" w:color="000000" w:sz="8" w:space="0"/>
            </w:tcBorders>
            <w:vAlign w:val="top"/>
          </w:tcPr>
          <w:p>
            <w:pPr>
              <w:spacing w:line="360" w:lineRule="auto"/>
              <w:jc w:val="center"/>
              <w:rPr>
                <w:rFonts w:ascii="宋体" w:hAnsi="宋体"/>
                <w:color w:val="000000"/>
                <w:szCs w:val="21"/>
              </w:rPr>
            </w:pPr>
          </w:p>
        </w:tc>
        <w:tc>
          <w:tcPr>
            <w:tcW w:w="1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rPr>
          <w:rFonts w:ascii="宋体" w:hAnsi="宋体"/>
          <w:color w:val="000000"/>
          <w:szCs w:val="21"/>
        </w:rPr>
      </w:pPr>
    </w:p>
    <w:p>
      <w:pPr>
        <w:pStyle w:val="4"/>
        <w:numPr>
          <w:ilvl w:val="0"/>
          <w:numId w:val="6"/>
        </w:numPr>
        <w:ind w:left="0" w:firstLine="0"/>
        <w:rPr>
          <w:rFonts w:ascii="宋体" w:hAnsi="宋体"/>
          <w:b w:val="0"/>
          <w:color w:val="000000"/>
          <w:sz w:val="21"/>
          <w:szCs w:val="21"/>
        </w:rPr>
      </w:pPr>
      <w:bookmarkStart w:id="41" w:name="_Toc424916098"/>
      <w:r>
        <w:rPr>
          <w:rFonts w:hint="eastAsia" w:ascii="宋体" w:hAnsi="宋体"/>
          <w:b w:val="0"/>
          <w:color w:val="000000"/>
          <w:sz w:val="21"/>
          <w:szCs w:val="21"/>
        </w:rPr>
        <w:t>投标信息</w:t>
      </w:r>
      <w:bookmarkEnd w:id="38"/>
      <w:r>
        <w:rPr>
          <w:rFonts w:ascii="宋体" w:hAnsi="宋体"/>
          <w:b w:val="0"/>
          <w:color w:val="000000"/>
          <w:sz w:val="21"/>
          <w:szCs w:val="21"/>
        </w:rPr>
        <w:t>&lt;TouBiaoXx&gt;</w:t>
      </w:r>
      <w:bookmarkEnd w:id="41"/>
      <w:r>
        <w:rPr>
          <w:rFonts w:hint="eastAsia" w:ascii="宋体" w:hAnsi="宋体"/>
          <w:b w:val="0"/>
          <w:color w:val="000000"/>
          <w:sz w:val="21"/>
          <w:szCs w:val="21"/>
        </w:rPr>
        <w:t>指的是投标总价等基本信息，其属性应符合表4.2.5 的要求。</w:t>
      </w:r>
    </w:p>
    <w:p>
      <w:pPr>
        <w:spacing w:line="360" w:lineRule="auto"/>
        <w:jc w:val="center"/>
        <w:rPr>
          <w:rFonts w:ascii="宋体" w:hAnsi="宋体"/>
          <w:color w:val="000000"/>
          <w:szCs w:val="21"/>
        </w:rPr>
      </w:pPr>
      <w:r>
        <w:rPr>
          <w:rFonts w:hint="eastAsia" w:ascii="宋体" w:hAnsi="宋体"/>
          <w:color w:val="000000"/>
          <w:szCs w:val="21"/>
        </w:rPr>
        <w:t>表4.2.5 投标信息</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Zbr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招标人</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Tbr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投标人</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TbrDb</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投标人法定代表或其授权人</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Bzr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编制人</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BzTime</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编制时间</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Date</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Tbzj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 xml:space="preserve">投标总价（元 </w:t>
            </w:r>
            <w:r>
              <w:rPr>
                <w:rFonts w:ascii="宋体" w:hAnsi="宋体"/>
                <w:color w:val="000000"/>
                <w:szCs w:val="21"/>
              </w:rPr>
              <w:t>）</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top"/>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7</w:t>
            </w:r>
          </w:p>
        </w:tc>
        <w:tc>
          <w:tcPr>
            <w:tcW w:w="12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Zgj</w:t>
            </w:r>
          </w:p>
        </w:tc>
        <w:tc>
          <w:tcPr>
            <w:tcW w:w="19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暂估价</w:t>
            </w:r>
          </w:p>
        </w:tc>
        <w:tc>
          <w:tcPr>
            <w:tcW w:w="89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Decimal</w:t>
            </w:r>
          </w:p>
        </w:tc>
        <w:tc>
          <w:tcPr>
            <w:tcW w:w="69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tcBorders>
              <w:top w:val="single" w:color="000000" w:sz="8" w:space="0"/>
              <w:left w:val="single" w:color="000000" w:sz="8" w:space="0"/>
              <w:bottom w:val="single" w:color="000000" w:sz="8" w:space="0"/>
              <w:right w:val="single" w:color="000000" w:sz="8" w:space="0"/>
            </w:tcBorders>
            <w:vAlign w:val="top"/>
          </w:tcPr>
          <w:p>
            <w:pPr>
              <w:spacing w:line="360" w:lineRule="auto"/>
              <w:jc w:val="center"/>
              <w:rPr>
                <w:rFonts w:ascii="宋体" w:hAnsi="宋体"/>
                <w:color w:val="000000"/>
                <w:szCs w:val="21"/>
              </w:rPr>
            </w:pPr>
          </w:p>
        </w:tc>
        <w:tc>
          <w:tcPr>
            <w:tcW w:w="1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分部分项暂估价＋单价措施暂估价＋专业工程暂估价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8</w:t>
            </w:r>
          </w:p>
        </w:tc>
        <w:tc>
          <w:tcPr>
            <w:tcW w:w="12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Aqwmf</w:t>
            </w:r>
          </w:p>
        </w:tc>
        <w:tc>
          <w:tcPr>
            <w:tcW w:w="19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安全文明施工费</w:t>
            </w:r>
          </w:p>
        </w:tc>
        <w:tc>
          <w:tcPr>
            <w:tcW w:w="89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Decimal</w:t>
            </w:r>
          </w:p>
        </w:tc>
        <w:tc>
          <w:tcPr>
            <w:tcW w:w="69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tcBorders>
              <w:top w:val="single" w:color="000000" w:sz="8" w:space="0"/>
              <w:left w:val="single" w:color="000000" w:sz="8" w:space="0"/>
              <w:bottom w:val="single" w:color="000000" w:sz="8" w:space="0"/>
              <w:right w:val="single" w:color="000000" w:sz="8" w:space="0"/>
            </w:tcBorders>
            <w:vAlign w:val="top"/>
          </w:tcPr>
          <w:p>
            <w:pPr>
              <w:spacing w:line="360" w:lineRule="auto"/>
              <w:jc w:val="center"/>
              <w:rPr>
                <w:rFonts w:ascii="宋体" w:hAnsi="宋体"/>
                <w:color w:val="000000"/>
                <w:szCs w:val="21"/>
              </w:rPr>
            </w:pPr>
          </w:p>
        </w:tc>
        <w:tc>
          <w:tcPr>
            <w:tcW w:w="1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9</w:t>
            </w:r>
          </w:p>
        </w:tc>
        <w:tc>
          <w:tcPr>
            <w:tcW w:w="12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Gf</w:t>
            </w:r>
          </w:p>
        </w:tc>
        <w:tc>
          <w:tcPr>
            <w:tcW w:w="19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规费</w:t>
            </w:r>
          </w:p>
        </w:tc>
        <w:tc>
          <w:tcPr>
            <w:tcW w:w="89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Decimal</w:t>
            </w:r>
          </w:p>
        </w:tc>
        <w:tc>
          <w:tcPr>
            <w:tcW w:w="69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tcBorders>
              <w:top w:val="single" w:color="000000" w:sz="8" w:space="0"/>
              <w:left w:val="single" w:color="000000" w:sz="8" w:space="0"/>
              <w:bottom w:val="single" w:color="000000" w:sz="8" w:space="0"/>
              <w:right w:val="single" w:color="000000" w:sz="8" w:space="0"/>
            </w:tcBorders>
            <w:vAlign w:val="top"/>
          </w:tcPr>
          <w:p>
            <w:pPr>
              <w:spacing w:line="360" w:lineRule="auto"/>
              <w:jc w:val="center"/>
              <w:rPr>
                <w:rFonts w:ascii="宋体" w:hAnsi="宋体"/>
                <w:color w:val="000000"/>
                <w:szCs w:val="21"/>
              </w:rPr>
            </w:pPr>
          </w:p>
        </w:tc>
        <w:tc>
          <w:tcPr>
            <w:tcW w:w="1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spacing w:line="360" w:lineRule="auto"/>
        <w:jc w:val="left"/>
        <w:rPr>
          <w:rFonts w:ascii="宋体" w:hAnsi="宋体" w:cs="宋体"/>
          <w:color w:val="000000"/>
          <w:szCs w:val="21"/>
        </w:rPr>
      </w:pPr>
    </w:p>
    <w:p>
      <w:pPr>
        <w:pStyle w:val="4"/>
        <w:numPr>
          <w:ilvl w:val="0"/>
          <w:numId w:val="6"/>
        </w:numPr>
        <w:ind w:left="0" w:firstLine="0"/>
        <w:rPr>
          <w:rFonts w:ascii="宋体" w:hAnsi="宋体"/>
          <w:b w:val="0"/>
          <w:color w:val="000000"/>
          <w:sz w:val="21"/>
          <w:szCs w:val="21"/>
        </w:rPr>
      </w:pPr>
      <w:bookmarkStart w:id="42" w:name="_Toc424916099"/>
      <w:r>
        <w:rPr>
          <w:rFonts w:ascii="宋体" w:hAnsi="宋体"/>
          <w:b w:val="0"/>
          <w:color w:val="000000"/>
          <w:sz w:val="21"/>
          <w:szCs w:val="21"/>
        </w:rPr>
        <w:t>单项工程信息</w:t>
      </w:r>
      <w:r>
        <w:rPr>
          <w:rFonts w:hint="eastAsia" w:ascii="宋体" w:hAnsi="宋体"/>
          <w:b w:val="0"/>
          <w:color w:val="000000"/>
          <w:sz w:val="21"/>
          <w:szCs w:val="21"/>
        </w:rPr>
        <w:t>&lt;Dxgcxx&gt;</w:t>
      </w:r>
      <w:bookmarkEnd w:id="42"/>
      <w:r>
        <w:rPr>
          <w:rFonts w:hint="eastAsia" w:ascii="宋体" w:hAnsi="宋体"/>
          <w:b w:val="0"/>
          <w:color w:val="000000"/>
          <w:sz w:val="21"/>
          <w:szCs w:val="21"/>
        </w:rPr>
        <w:t>指的是单项工程费用的汇总信息，其属性应符合表4.2.6 的要求。</w:t>
      </w:r>
    </w:p>
    <w:p>
      <w:pPr>
        <w:spacing w:line="360" w:lineRule="auto"/>
        <w:jc w:val="center"/>
        <w:rPr>
          <w:rFonts w:ascii="宋体" w:hAnsi="宋体"/>
          <w:color w:val="000000"/>
          <w:szCs w:val="21"/>
        </w:rPr>
      </w:pPr>
      <w:r>
        <w:rPr>
          <w:rFonts w:hint="eastAsia" w:ascii="宋体" w:hAnsi="宋体"/>
          <w:color w:val="000000"/>
          <w:szCs w:val="21"/>
        </w:rPr>
        <w:t>表4.2.6单项工程信息</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8"/>
        <w:gridCol w:w="1260"/>
        <w:gridCol w:w="1915"/>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0"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5"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Dxgcbh</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单项工程编号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投标报价文件应与工程量清单文件保持一致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Dxgcmc</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单项工程名称</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投标报价文件应与工程量清单文件保持一致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Je</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金额</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Zgj</w:t>
            </w:r>
          </w:p>
        </w:tc>
        <w:tc>
          <w:tcPr>
            <w:tcW w:w="191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暂估价</w:t>
            </w:r>
          </w:p>
        </w:tc>
        <w:tc>
          <w:tcPr>
            <w:tcW w:w="89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Decimal</w:t>
            </w:r>
          </w:p>
        </w:tc>
        <w:tc>
          <w:tcPr>
            <w:tcW w:w="69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宋体" w:hAnsi="宋体"/>
                <w:color w:val="000000"/>
                <w:szCs w:val="21"/>
              </w:rPr>
            </w:pPr>
          </w:p>
        </w:tc>
        <w:tc>
          <w:tcPr>
            <w:tcW w:w="1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分部分项暂估价＋单价措施暂估价＋专业工程暂估价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Aqwmf</w:t>
            </w:r>
          </w:p>
        </w:tc>
        <w:tc>
          <w:tcPr>
            <w:tcW w:w="191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安全文明施工费</w:t>
            </w:r>
          </w:p>
        </w:tc>
        <w:tc>
          <w:tcPr>
            <w:tcW w:w="89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宋体" w:hAnsi="宋体"/>
                <w:color w:val="000000"/>
                <w:szCs w:val="21"/>
              </w:rPr>
            </w:pPr>
          </w:p>
        </w:tc>
        <w:tc>
          <w:tcPr>
            <w:tcW w:w="1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1260"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Gf</w:t>
            </w:r>
          </w:p>
        </w:tc>
        <w:tc>
          <w:tcPr>
            <w:tcW w:w="1915"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规费</w:t>
            </w:r>
          </w:p>
        </w:tc>
        <w:tc>
          <w:tcPr>
            <w:tcW w:w="89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宋体" w:hAnsi="宋体"/>
                <w:color w:val="000000"/>
                <w:szCs w:val="21"/>
              </w:rPr>
            </w:pPr>
          </w:p>
        </w:tc>
        <w:tc>
          <w:tcPr>
            <w:tcW w:w="1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rPr>
          <w:rFonts w:ascii="宋体" w:hAnsi="宋体"/>
          <w:color w:val="000000"/>
          <w:szCs w:val="21"/>
        </w:rPr>
      </w:pPr>
    </w:p>
    <w:p>
      <w:pPr>
        <w:pStyle w:val="4"/>
        <w:numPr>
          <w:ilvl w:val="0"/>
          <w:numId w:val="6"/>
        </w:numPr>
        <w:ind w:left="0" w:firstLine="0"/>
        <w:rPr>
          <w:rFonts w:ascii="宋体" w:hAnsi="宋体"/>
          <w:b w:val="0"/>
          <w:color w:val="000000"/>
          <w:sz w:val="21"/>
          <w:szCs w:val="21"/>
        </w:rPr>
      </w:pPr>
      <w:bookmarkStart w:id="43" w:name="_Toc424916100"/>
      <w:r>
        <w:rPr>
          <w:rFonts w:hint="eastAsia" w:ascii="宋体" w:hAnsi="宋体"/>
          <w:b w:val="0"/>
          <w:color w:val="000000"/>
          <w:sz w:val="21"/>
          <w:szCs w:val="21"/>
        </w:rPr>
        <w:t>单位工程信息&lt;Dwgcxx&gt;</w:t>
      </w:r>
      <w:bookmarkEnd w:id="43"/>
      <w:r>
        <w:rPr>
          <w:rFonts w:hint="eastAsia" w:ascii="宋体" w:hAnsi="宋体"/>
          <w:b w:val="0"/>
          <w:color w:val="000000"/>
          <w:sz w:val="21"/>
          <w:szCs w:val="21"/>
        </w:rPr>
        <w:t>指的是单位工程名称等信息，其属性应符合表4.2.7的要求。</w:t>
      </w:r>
    </w:p>
    <w:p>
      <w:pPr>
        <w:spacing w:line="360" w:lineRule="auto"/>
        <w:jc w:val="center"/>
        <w:rPr>
          <w:rFonts w:ascii="宋体" w:hAnsi="宋体"/>
          <w:color w:val="000000"/>
          <w:szCs w:val="21"/>
        </w:rPr>
      </w:pPr>
      <w:r>
        <w:rPr>
          <w:rFonts w:hint="eastAsia" w:ascii="宋体" w:hAnsi="宋体"/>
          <w:color w:val="000000"/>
          <w:szCs w:val="21"/>
        </w:rPr>
        <w:t>表4.2.7单位工程信息</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8"/>
        <w:gridCol w:w="1260"/>
        <w:gridCol w:w="1915"/>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0"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5"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Dwgcbh</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单位工程编号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投标报价文件应与工程量清单文件保持一致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Dwgcmc</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单位工程名称</w:t>
            </w:r>
          </w:p>
        </w:tc>
        <w:tc>
          <w:tcPr>
            <w:tcW w:w="898" w:type="dxa"/>
            <w:tcMar>
              <w:top w:w="15" w:type="dxa"/>
              <w:left w:w="15" w:type="dxa"/>
              <w:bottom w:w="15" w:type="dxa"/>
              <w:right w:w="15" w:type="dxa"/>
            </w:tcMar>
            <w:vAlign w:val="top"/>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投标报价文件应与工程量清单文件保持一致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3</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Zylb</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专业类别</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Integer</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50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枚举类型</w:t>
            </w:r>
          </w:p>
          <w:p>
            <w:pPr>
              <w:spacing w:line="360" w:lineRule="auto"/>
              <w:jc w:val="left"/>
              <w:rPr>
                <w:rFonts w:ascii="宋体" w:hAnsi="宋体"/>
                <w:color w:val="000000"/>
                <w:szCs w:val="21"/>
              </w:rPr>
            </w:pPr>
            <w:r>
              <w:rPr>
                <w:rFonts w:hint="eastAsia" w:ascii="宋体" w:hAnsi="宋体"/>
                <w:color w:val="000000"/>
                <w:szCs w:val="21"/>
              </w:rPr>
              <w:t>1=建筑工程</w:t>
            </w:r>
          </w:p>
          <w:p>
            <w:pPr>
              <w:spacing w:line="360" w:lineRule="auto"/>
              <w:jc w:val="left"/>
              <w:rPr>
                <w:rFonts w:ascii="宋体" w:hAnsi="宋体"/>
                <w:color w:val="000000"/>
                <w:szCs w:val="21"/>
              </w:rPr>
            </w:pPr>
            <w:r>
              <w:rPr>
                <w:rFonts w:hint="eastAsia" w:ascii="宋体" w:hAnsi="宋体"/>
                <w:color w:val="000000"/>
                <w:szCs w:val="21"/>
              </w:rPr>
              <w:t>2=装饰工程</w:t>
            </w:r>
          </w:p>
          <w:p>
            <w:pPr>
              <w:spacing w:line="360" w:lineRule="auto"/>
              <w:jc w:val="left"/>
              <w:rPr>
                <w:rFonts w:ascii="宋体" w:hAnsi="宋体"/>
                <w:color w:val="000000"/>
                <w:szCs w:val="21"/>
              </w:rPr>
            </w:pPr>
            <w:r>
              <w:rPr>
                <w:rFonts w:hint="eastAsia" w:ascii="宋体" w:hAnsi="宋体"/>
                <w:color w:val="000000"/>
                <w:szCs w:val="21"/>
              </w:rPr>
              <w:t>3=安装工程</w:t>
            </w:r>
          </w:p>
          <w:p>
            <w:pPr>
              <w:spacing w:line="360" w:lineRule="auto"/>
              <w:jc w:val="left"/>
              <w:rPr>
                <w:rFonts w:ascii="宋体" w:hAnsi="宋体"/>
                <w:color w:val="000000"/>
                <w:szCs w:val="21"/>
              </w:rPr>
            </w:pPr>
            <w:r>
              <w:rPr>
                <w:rFonts w:hint="eastAsia" w:ascii="宋体" w:hAnsi="宋体"/>
                <w:color w:val="000000"/>
                <w:szCs w:val="21"/>
              </w:rPr>
              <w:t>4=市政工程</w:t>
            </w:r>
          </w:p>
          <w:p>
            <w:pPr>
              <w:spacing w:line="360" w:lineRule="auto"/>
              <w:jc w:val="left"/>
              <w:rPr>
                <w:rFonts w:ascii="宋体" w:hAnsi="宋体"/>
                <w:color w:val="000000"/>
                <w:szCs w:val="21"/>
              </w:rPr>
            </w:pPr>
            <w:r>
              <w:rPr>
                <w:rFonts w:hint="eastAsia" w:ascii="宋体" w:hAnsi="宋体"/>
                <w:color w:val="000000"/>
                <w:szCs w:val="21"/>
              </w:rPr>
              <w:t>5=园林绿化工程</w:t>
            </w:r>
          </w:p>
          <w:p>
            <w:pPr>
              <w:spacing w:line="360" w:lineRule="auto"/>
              <w:jc w:val="left"/>
              <w:rPr>
                <w:rFonts w:ascii="宋体" w:hAnsi="宋体"/>
                <w:color w:val="000000"/>
                <w:szCs w:val="21"/>
              </w:rPr>
            </w:pPr>
            <w:r>
              <w:rPr>
                <w:rFonts w:hint="eastAsia" w:ascii="宋体" w:hAnsi="宋体"/>
                <w:color w:val="000000"/>
                <w:szCs w:val="21"/>
              </w:rPr>
              <w:t>6=轨道工程</w:t>
            </w:r>
          </w:p>
          <w:p>
            <w:pPr>
              <w:spacing w:line="360" w:lineRule="auto"/>
              <w:jc w:val="left"/>
              <w:rPr>
                <w:rFonts w:ascii="宋体" w:hAnsi="宋体"/>
                <w:color w:val="000000"/>
                <w:szCs w:val="21"/>
              </w:rPr>
            </w:pPr>
            <w:r>
              <w:rPr>
                <w:rFonts w:hint="eastAsia" w:ascii="宋体" w:hAnsi="宋体"/>
                <w:color w:val="000000"/>
                <w:szCs w:val="21"/>
              </w:rPr>
              <w:t>7=修缮土建工程</w:t>
            </w:r>
          </w:p>
          <w:p>
            <w:pPr>
              <w:spacing w:line="360" w:lineRule="auto"/>
              <w:jc w:val="left"/>
              <w:rPr>
                <w:rFonts w:ascii="宋体" w:hAnsi="宋体"/>
                <w:color w:val="000000"/>
                <w:szCs w:val="21"/>
              </w:rPr>
            </w:pPr>
            <w:r>
              <w:rPr>
                <w:rFonts w:hint="eastAsia" w:ascii="宋体" w:hAnsi="宋体"/>
                <w:color w:val="000000"/>
                <w:szCs w:val="21"/>
              </w:rPr>
              <w:t>8=修缮安装工程</w:t>
            </w:r>
          </w:p>
          <w:p>
            <w:pPr>
              <w:spacing w:line="360" w:lineRule="auto"/>
              <w:jc w:val="left"/>
              <w:rPr>
                <w:rFonts w:ascii="宋体" w:hAnsi="宋体"/>
                <w:color w:val="000000"/>
                <w:szCs w:val="21"/>
              </w:rPr>
            </w:pPr>
            <w:r>
              <w:rPr>
                <w:rFonts w:hint="eastAsia" w:ascii="宋体" w:hAnsi="宋体"/>
                <w:color w:val="000000"/>
                <w:szCs w:val="21"/>
              </w:rPr>
              <w:t>9=修缮加固工程</w:t>
            </w:r>
          </w:p>
          <w:p>
            <w:pPr>
              <w:spacing w:line="360" w:lineRule="auto"/>
              <w:jc w:val="left"/>
              <w:rPr>
                <w:rFonts w:ascii="宋体" w:hAnsi="宋体"/>
                <w:color w:val="000000"/>
                <w:szCs w:val="21"/>
              </w:rPr>
            </w:pPr>
            <w:r>
              <w:rPr>
                <w:rFonts w:hint="eastAsia" w:ascii="宋体" w:hAnsi="宋体"/>
                <w:color w:val="000000"/>
                <w:szCs w:val="21"/>
              </w:rPr>
              <w:t>10=掘开式工程</w:t>
            </w:r>
          </w:p>
          <w:p>
            <w:pPr>
              <w:spacing w:line="360" w:lineRule="auto"/>
              <w:jc w:val="left"/>
              <w:rPr>
                <w:rFonts w:ascii="宋体" w:hAnsi="宋体"/>
                <w:color w:val="000000"/>
                <w:szCs w:val="21"/>
              </w:rPr>
            </w:pPr>
            <w:r>
              <w:rPr>
                <w:rFonts w:hint="eastAsia" w:ascii="宋体" w:hAnsi="宋体"/>
                <w:color w:val="000000"/>
                <w:szCs w:val="21"/>
              </w:rPr>
              <w:t>11=坑地道工程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4</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SoftName</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软件公司名称</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100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5</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SoftNum</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软件公司识别码</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暂填写“空”字符串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6</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DogNum</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加密锁号码</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100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各造价软件自己发出的加密锁硬件序列号，例如“090891”，不得出现填写“未检测到加密锁号码”之类无效的信息。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7</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MachineKey</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生成电子招标投标造价文件电脑上的网卡MAC地址</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100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例如 00-0f-e2-a4-b3-f0 若不能检测到地址，填写“未检测到MAC地址”。</w:t>
            </w:r>
          </w:p>
        </w:tc>
      </w:tr>
    </w:tbl>
    <w:p>
      <w:pPr>
        <w:spacing w:line="360" w:lineRule="auto"/>
        <w:jc w:val="left"/>
        <w:rPr>
          <w:rFonts w:ascii="宋体" w:hAnsi="宋体"/>
          <w:color w:val="000000"/>
          <w:szCs w:val="21"/>
        </w:rPr>
      </w:pPr>
    </w:p>
    <w:p>
      <w:pPr>
        <w:pStyle w:val="4"/>
        <w:numPr>
          <w:ilvl w:val="0"/>
          <w:numId w:val="6"/>
        </w:numPr>
        <w:spacing w:before="0"/>
        <w:ind w:left="0" w:firstLine="0"/>
        <w:rPr>
          <w:rFonts w:ascii="宋体" w:hAnsi="宋体"/>
          <w:b w:val="0"/>
          <w:color w:val="000000"/>
          <w:sz w:val="21"/>
          <w:szCs w:val="21"/>
        </w:rPr>
      </w:pPr>
      <w:bookmarkStart w:id="44" w:name="_Toc424916101"/>
      <w:bookmarkStart w:id="45" w:name="#Summary"/>
      <w:r>
        <w:rPr>
          <w:rFonts w:hint="eastAsia" w:ascii="宋体" w:hAnsi="宋体"/>
          <w:b w:val="0"/>
          <w:color w:val="000000"/>
          <w:sz w:val="21"/>
          <w:szCs w:val="21"/>
        </w:rPr>
        <w:t>单位工程报价汇总表&lt;Fywj&gt;</w:t>
      </w:r>
      <w:bookmarkEnd w:id="44"/>
      <w:r>
        <w:rPr>
          <w:rFonts w:hint="eastAsia" w:ascii="宋体" w:hAnsi="宋体"/>
          <w:b w:val="0"/>
          <w:color w:val="000000"/>
          <w:sz w:val="21"/>
          <w:szCs w:val="21"/>
        </w:rPr>
        <w:t>无属性</w:t>
      </w:r>
    </w:p>
    <w:p>
      <w:pPr>
        <w:pStyle w:val="4"/>
        <w:numPr>
          <w:ilvl w:val="0"/>
          <w:numId w:val="6"/>
        </w:numPr>
        <w:spacing w:before="0"/>
        <w:ind w:left="0" w:firstLine="0"/>
        <w:rPr>
          <w:rFonts w:ascii="宋体" w:hAnsi="宋体"/>
          <w:b w:val="0"/>
          <w:color w:val="000000"/>
          <w:sz w:val="21"/>
          <w:szCs w:val="21"/>
        </w:rPr>
      </w:pPr>
      <w:bookmarkStart w:id="46" w:name="_Toc424916102"/>
      <w:r>
        <w:rPr>
          <w:rFonts w:hint="eastAsia" w:ascii="宋体" w:hAnsi="宋体"/>
          <w:b w:val="0"/>
          <w:color w:val="000000"/>
          <w:sz w:val="21"/>
          <w:szCs w:val="21"/>
        </w:rPr>
        <w:t>单位工程报价汇总表明细&lt;FywjMx&gt;</w:t>
      </w:r>
      <w:bookmarkEnd w:id="45"/>
      <w:bookmarkEnd w:id="46"/>
      <w:r>
        <w:rPr>
          <w:rFonts w:hint="eastAsia" w:ascii="宋体" w:hAnsi="宋体"/>
          <w:b w:val="0"/>
          <w:color w:val="000000"/>
          <w:sz w:val="21"/>
          <w:szCs w:val="21"/>
        </w:rPr>
        <w:t>指的是单位工程招标控制价及投标报价的汇总信息，其属性应符合表4.2.8 的要求。招标工程量清单文件中不出现该元素。</w:t>
      </w:r>
    </w:p>
    <w:p>
      <w:pPr>
        <w:spacing w:before="240" w:line="360" w:lineRule="auto"/>
        <w:jc w:val="center"/>
        <w:rPr>
          <w:rFonts w:ascii="宋体" w:hAnsi="宋体"/>
          <w:color w:val="000000"/>
          <w:szCs w:val="21"/>
        </w:rPr>
      </w:pPr>
      <w:r>
        <w:rPr>
          <w:rFonts w:hint="eastAsia" w:ascii="宋体" w:hAnsi="宋体"/>
          <w:color w:val="000000"/>
          <w:szCs w:val="21"/>
        </w:rPr>
        <w:t>表4.2.8单位工程报价汇总表明细</w:t>
      </w:r>
    </w:p>
    <w:tbl>
      <w:tblPr>
        <w:tblStyle w:val="45"/>
        <w:tblW w:w="811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8"/>
        <w:gridCol w:w="591"/>
        <w:gridCol w:w="993"/>
        <w:gridCol w:w="992"/>
        <w:gridCol w:w="709"/>
        <w:gridCol w:w="708"/>
        <w:gridCol w:w="709"/>
        <w:gridCol w:w="28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bookmarkStart w:id="47" w:name="#BQTitle"/>
            <w:r>
              <w:rPr>
                <w:rFonts w:hint="eastAsia" w:ascii="宋体" w:hAnsi="宋体"/>
                <w:b/>
                <w:bCs/>
                <w:color w:val="000000"/>
                <w:szCs w:val="21"/>
              </w:rPr>
              <w:t>序号</w:t>
            </w:r>
          </w:p>
        </w:tc>
        <w:tc>
          <w:tcPr>
            <w:tcW w:w="59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993"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9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709"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70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709"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28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1</w:t>
            </w:r>
          </w:p>
        </w:tc>
        <w:tc>
          <w:tcPr>
            <w:tcW w:w="591"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Xh</w:t>
            </w:r>
          </w:p>
        </w:tc>
        <w:tc>
          <w:tcPr>
            <w:tcW w:w="993"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序号</w:t>
            </w:r>
          </w:p>
        </w:tc>
        <w:tc>
          <w:tcPr>
            <w:tcW w:w="992" w:type="dxa"/>
            <w:tcMar>
              <w:top w:w="15" w:type="dxa"/>
              <w:left w:w="15" w:type="dxa"/>
              <w:bottom w:w="15" w:type="dxa"/>
              <w:right w:w="15" w:type="dxa"/>
            </w:tcMar>
            <w:vAlign w:val="center"/>
          </w:tcPr>
          <w:p>
            <w:pPr>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709" w:type="dxa"/>
            <w:tcMar>
              <w:top w:w="15" w:type="dxa"/>
              <w:left w:w="15" w:type="dxa"/>
              <w:bottom w:w="15" w:type="dxa"/>
              <w:right w:w="15" w:type="dxa"/>
            </w:tcMar>
            <w:vAlign w:val="center"/>
          </w:tcPr>
          <w:p>
            <w:pPr>
              <w:jc w:val="left"/>
              <w:rPr>
                <w:rFonts w:ascii="宋体" w:hAnsi="宋体"/>
                <w:color w:val="000000"/>
                <w:szCs w:val="21"/>
              </w:rPr>
            </w:pPr>
          </w:p>
        </w:tc>
        <w:tc>
          <w:tcPr>
            <w:tcW w:w="708"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是</w:t>
            </w:r>
          </w:p>
        </w:tc>
        <w:tc>
          <w:tcPr>
            <w:tcW w:w="709" w:type="dxa"/>
            <w:vAlign w:val="top"/>
          </w:tcPr>
          <w:p>
            <w:pPr>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2856" w:type="dxa"/>
            <w:tcMar>
              <w:top w:w="15" w:type="dxa"/>
              <w:left w:w="15" w:type="dxa"/>
              <w:bottom w:w="15" w:type="dxa"/>
              <w:right w:w="15" w:type="dxa"/>
            </w:tcMar>
            <w:vAlign w:val="center"/>
          </w:tcPr>
          <w:p>
            <w:pPr>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2</w:t>
            </w:r>
          </w:p>
        </w:tc>
        <w:tc>
          <w:tcPr>
            <w:tcW w:w="591"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Mc</w:t>
            </w:r>
          </w:p>
        </w:tc>
        <w:tc>
          <w:tcPr>
            <w:tcW w:w="993"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费用名称</w:t>
            </w:r>
          </w:p>
        </w:tc>
        <w:tc>
          <w:tcPr>
            <w:tcW w:w="992" w:type="dxa"/>
            <w:tcMar>
              <w:top w:w="15" w:type="dxa"/>
              <w:left w:w="15" w:type="dxa"/>
              <w:bottom w:w="15" w:type="dxa"/>
              <w:right w:w="15" w:type="dxa"/>
            </w:tcMar>
            <w:vAlign w:val="top"/>
          </w:tcPr>
          <w:p>
            <w:pPr>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709" w:type="dxa"/>
            <w:tcMar>
              <w:top w:w="15" w:type="dxa"/>
              <w:left w:w="15" w:type="dxa"/>
              <w:bottom w:w="15" w:type="dxa"/>
              <w:right w:w="15" w:type="dxa"/>
            </w:tcMar>
            <w:vAlign w:val="center"/>
          </w:tcPr>
          <w:p>
            <w:pPr>
              <w:jc w:val="left"/>
              <w:rPr>
                <w:rFonts w:ascii="宋体" w:hAnsi="宋体"/>
                <w:color w:val="000000"/>
                <w:szCs w:val="21"/>
              </w:rPr>
            </w:pPr>
          </w:p>
        </w:tc>
        <w:tc>
          <w:tcPr>
            <w:tcW w:w="708" w:type="dxa"/>
            <w:tcMar>
              <w:top w:w="15" w:type="dxa"/>
              <w:left w:w="15" w:type="dxa"/>
              <w:bottom w:w="15" w:type="dxa"/>
              <w:right w:w="15" w:type="dxa"/>
            </w:tcMar>
            <w:vAlign w:val="top"/>
          </w:tcPr>
          <w:p>
            <w:pPr>
              <w:jc w:val="center"/>
              <w:rPr>
                <w:rFonts w:ascii="宋体" w:hAnsi="宋体"/>
                <w:color w:val="000000"/>
                <w:szCs w:val="21"/>
              </w:rPr>
            </w:pPr>
            <w:r>
              <w:rPr>
                <w:rFonts w:hint="eastAsia" w:ascii="宋体" w:hAnsi="宋体"/>
                <w:color w:val="000000"/>
                <w:szCs w:val="21"/>
              </w:rPr>
              <w:t>是</w:t>
            </w:r>
          </w:p>
        </w:tc>
        <w:tc>
          <w:tcPr>
            <w:tcW w:w="709" w:type="dxa"/>
            <w:vAlign w:val="top"/>
          </w:tcPr>
          <w:p>
            <w:pPr>
              <w:jc w:val="center"/>
              <w:rPr>
                <w:rFonts w:ascii="宋体" w:hAnsi="宋体"/>
                <w:color w:val="000000"/>
                <w:szCs w:val="21"/>
              </w:rPr>
            </w:pPr>
            <w:r>
              <w:rPr>
                <w:rFonts w:hint="eastAsia" w:ascii="宋体" w:hAnsi="宋体"/>
                <w:color w:val="000000"/>
                <w:szCs w:val="21"/>
              </w:rPr>
              <w:t>255</w:t>
            </w:r>
          </w:p>
        </w:tc>
        <w:tc>
          <w:tcPr>
            <w:tcW w:w="2856" w:type="dxa"/>
            <w:tcMar>
              <w:top w:w="15" w:type="dxa"/>
              <w:left w:w="15" w:type="dxa"/>
              <w:bottom w:w="15" w:type="dxa"/>
              <w:right w:w="15" w:type="dxa"/>
            </w:tcMar>
            <w:vAlign w:val="center"/>
          </w:tcPr>
          <w:p>
            <w:pPr>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3</w:t>
            </w:r>
          </w:p>
        </w:tc>
        <w:tc>
          <w:tcPr>
            <w:tcW w:w="591" w:type="dxa"/>
            <w:tcMar>
              <w:top w:w="15" w:type="dxa"/>
              <w:left w:w="15" w:type="dxa"/>
              <w:bottom w:w="15" w:type="dxa"/>
              <w:right w:w="15" w:type="dxa"/>
            </w:tcMar>
            <w:vAlign w:val="center"/>
          </w:tcPr>
          <w:p>
            <w:pPr>
              <w:rPr>
                <w:rFonts w:ascii="宋体" w:hAnsi="宋体"/>
                <w:color w:val="000000"/>
                <w:szCs w:val="21"/>
              </w:rPr>
            </w:pPr>
            <w:r>
              <w:rPr>
                <w:rFonts w:hint="eastAsia" w:ascii="宋体" w:hAnsi="宋体"/>
                <w:color w:val="000000"/>
                <w:szCs w:val="21"/>
              </w:rPr>
              <w:t>Je</w:t>
            </w:r>
          </w:p>
        </w:tc>
        <w:tc>
          <w:tcPr>
            <w:tcW w:w="993" w:type="dxa"/>
            <w:tcMar>
              <w:top w:w="15" w:type="dxa"/>
              <w:left w:w="15" w:type="dxa"/>
              <w:bottom w:w="15" w:type="dxa"/>
              <w:right w:w="15" w:type="dxa"/>
            </w:tcMar>
            <w:vAlign w:val="center"/>
          </w:tcPr>
          <w:p>
            <w:pPr>
              <w:rPr>
                <w:rFonts w:ascii="宋体" w:hAnsi="宋体"/>
                <w:color w:val="000000"/>
                <w:szCs w:val="21"/>
              </w:rPr>
            </w:pPr>
            <w:r>
              <w:rPr>
                <w:rFonts w:hint="eastAsia" w:ascii="宋体" w:hAnsi="宋体"/>
                <w:color w:val="000000"/>
                <w:szCs w:val="21"/>
              </w:rPr>
              <w:t>金额</w:t>
            </w:r>
          </w:p>
        </w:tc>
        <w:tc>
          <w:tcPr>
            <w:tcW w:w="992" w:type="dxa"/>
            <w:tcMar>
              <w:top w:w="15" w:type="dxa"/>
              <w:left w:w="15" w:type="dxa"/>
              <w:bottom w:w="15" w:type="dxa"/>
              <w:right w:w="15" w:type="dxa"/>
            </w:tcMar>
            <w:vAlign w:val="top"/>
          </w:tcPr>
          <w:p>
            <w:pPr>
              <w:rPr>
                <w:rFonts w:ascii="宋体" w:hAnsi="宋体"/>
                <w:color w:val="000000"/>
                <w:szCs w:val="21"/>
              </w:rPr>
            </w:pPr>
            <w:r>
              <w:rPr>
                <w:rFonts w:hint="eastAsia" w:ascii="宋体" w:hAnsi="宋体"/>
                <w:color w:val="000000"/>
                <w:szCs w:val="21"/>
              </w:rPr>
              <w:t>Decimal</w:t>
            </w:r>
          </w:p>
        </w:tc>
        <w:tc>
          <w:tcPr>
            <w:tcW w:w="709" w:type="dxa"/>
            <w:tcMar>
              <w:top w:w="15" w:type="dxa"/>
              <w:left w:w="15" w:type="dxa"/>
              <w:bottom w:w="15" w:type="dxa"/>
              <w:right w:w="15" w:type="dxa"/>
            </w:tcMar>
            <w:vAlign w:val="center"/>
          </w:tcPr>
          <w:p>
            <w:pPr>
              <w:jc w:val="left"/>
              <w:rPr>
                <w:rFonts w:ascii="宋体" w:hAnsi="宋体"/>
                <w:color w:val="000000"/>
                <w:szCs w:val="21"/>
              </w:rPr>
            </w:pPr>
          </w:p>
        </w:tc>
        <w:tc>
          <w:tcPr>
            <w:tcW w:w="708" w:type="dxa"/>
            <w:tcMar>
              <w:top w:w="15" w:type="dxa"/>
              <w:left w:w="15" w:type="dxa"/>
              <w:bottom w:w="15" w:type="dxa"/>
              <w:right w:w="15" w:type="dxa"/>
            </w:tcMar>
            <w:vAlign w:val="top"/>
          </w:tcPr>
          <w:p>
            <w:pPr>
              <w:jc w:val="center"/>
              <w:rPr>
                <w:rFonts w:ascii="宋体" w:hAnsi="宋体"/>
                <w:color w:val="000000"/>
                <w:szCs w:val="21"/>
              </w:rPr>
            </w:pPr>
            <w:r>
              <w:rPr>
                <w:rFonts w:hint="eastAsia" w:ascii="宋体" w:hAnsi="宋体"/>
                <w:color w:val="000000"/>
                <w:szCs w:val="21"/>
              </w:rPr>
              <w:t>是</w:t>
            </w:r>
          </w:p>
        </w:tc>
        <w:tc>
          <w:tcPr>
            <w:tcW w:w="709" w:type="dxa"/>
            <w:vAlign w:val="top"/>
          </w:tcPr>
          <w:p>
            <w:pPr>
              <w:jc w:val="center"/>
              <w:rPr>
                <w:rFonts w:ascii="宋体" w:hAnsi="宋体"/>
                <w:color w:val="000000"/>
                <w:szCs w:val="21"/>
              </w:rPr>
            </w:pPr>
          </w:p>
        </w:tc>
        <w:tc>
          <w:tcPr>
            <w:tcW w:w="2856" w:type="dxa"/>
            <w:tcMar>
              <w:top w:w="15" w:type="dxa"/>
              <w:left w:w="15" w:type="dxa"/>
              <w:bottom w:w="15" w:type="dxa"/>
              <w:right w:w="15" w:type="dxa"/>
            </w:tcMar>
            <w:vAlign w:val="center"/>
          </w:tcPr>
          <w:p>
            <w:pPr>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4</w:t>
            </w:r>
          </w:p>
        </w:tc>
        <w:tc>
          <w:tcPr>
            <w:tcW w:w="591" w:type="dxa"/>
            <w:tcMar>
              <w:top w:w="15" w:type="dxa"/>
              <w:left w:w="15" w:type="dxa"/>
              <w:bottom w:w="15" w:type="dxa"/>
              <w:right w:w="15" w:type="dxa"/>
            </w:tcMar>
            <w:vAlign w:val="center"/>
          </w:tcPr>
          <w:p>
            <w:pPr>
              <w:rPr>
                <w:rFonts w:ascii="宋体" w:hAnsi="宋体"/>
                <w:color w:val="000000"/>
                <w:szCs w:val="21"/>
              </w:rPr>
            </w:pPr>
            <w:r>
              <w:rPr>
                <w:rFonts w:hint="eastAsia" w:ascii="宋体" w:hAnsi="宋体"/>
                <w:color w:val="000000"/>
                <w:szCs w:val="21"/>
              </w:rPr>
              <w:t>Zgj</w:t>
            </w:r>
          </w:p>
        </w:tc>
        <w:tc>
          <w:tcPr>
            <w:tcW w:w="993" w:type="dxa"/>
            <w:tcMar>
              <w:top w:w="15" w:type="dxa"/>
              <w:left w:w="15" w:type="dxa"/>
              <w:bottom w:w="15" w:type="dxa"/>
              <w:right w:w="15" w:type="dxa"/>
            </w:tcMar>
            <w:vAlign w:val="center"/>
          </w:tcPr>
          <w:p>
            <w:pPr>
              <w:rPr>
                <w:rFonts w:ascii="宋体" w:hAnsi="宋体"/>
                <w:color w:val="000000"/>
                <w:szCs w:val="21"/>
              </w:rPr>
            </w:pPr>
            <w:r>
              <w:rPr>
                <w:rFonts w:hint="eastAsia" w:ascii="宋体" w:hAnsi="宋体"/>
                <w:color w:val="000000"/>
                <w:szCs w:val="21"/>
              </w:rPr>
              <w:t>暂估价</w:t>
            </w:r>
          </w:p>
        </w:tc>
        <w:tc>
          <w:tcPr>
            <w:tcW w:w="992" w:type="dxa"/>
            <w:tcMar>
              <w:top w:w="15" w:type="dxa"/>
              <w:left w:w="15" w:type="dxa"/>
              <w:bottom w:w="15" w:type="dxa"/>
              <w:right w:w="15" w:type="dxa"/>
            </w:tcMar>
            <w:vAlign w:val="center"/>
          </w:tcPr>
          <w:p>
            <w:pPr>
              <w:rPr>
                <w:rFonts w:ascii="宋体" w:hAnsi="宋体"/>
                <w:color w:val="000000"/>
                <w:szCs w:val="21"/>
              </w:rPr>
            </w:pPr>
            <w:r>
              <w:rPr>
                <w:rFonts w:hint="eastAsia" w:ascii="宋体" w:hAnsi="宋体"/>
                <w:color w:val="000000"/>
                <w:szCs w:val="21"/>
              </w:rPr>
              <w:t>Decimal</w:t>
            </w:r>
          </w:p>
        </w:tc>
        <w:tc>
          <w:tcPr>
            <w:tcW w:w="709" w:type="dxa"/>
            <w:tcMar>
              <w:top w:w="15" w:type="dxa"/>
              <w:left w:w="15" w:type="dxa"/>
              <w:bottom w:w="15" w:type="dxa"/>
              <w:right w:w="15" w:type="dxa"/>
            </w:tcMar>
            <w:vAlign w:val="center"/>
          </w:tcPr>
          <w:p>
            <w:pPr>
              <w:jc w:val="left"/>
              <w:rPr>
                <w:rFonts w:ascii="宋体" w:hAnsi="宋体"/>
                <w:color w:val="000000"/>
                <w:szCs w:val="21"/>
              </w:rPr>
            </w:pPr>
          </w:p>
        </w:tc>
        <w:tc>
          <w:tcPr>
            <w:tcW w:w="708"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是</w:t>
            </w:r>
          </w:p>
        </w:tc>
        <w:tc>
          <w:tcPr>
            <w:tcW w:w="709" w:type="dxa"/>
            <w:vAlign w:val="top"/>
          </w:tcPr>
          <w:p>
            <w:pPr>
              <w:jc w:val="center"/>
              <w:rPr>
                <w:rFonts w:ascii="宋体" w:hAnsi="宋体"/>
                <w:color w:val="000000"/>
                <w:szCs w:val="21"/>
              </w:rPr>
            </w:pPr>
          </w:p>
        </w:tc>
        <w:tc>
          <w:tcPr>
            <w:tcW w:w="2856" w:type="dxa"/>
            <w:tcMar>
              <w:top w:w="15" w:type="dxa"/>
              <w:left w:w="15" w:type="dxa"/>
              <w:bottom w:w="15" w:type="dxa"/>
              <w:right w:w="15" w:type="dxa"/>
            </w:tcMar>
            <w:vAlign w:val="center"/>
          </w:tcPr>
          <w:p>
            <w:pPr>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591"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Fyxlb</w:t>
            </w:r>
          </w:p>
        </w:tc>
        <w:tc>
          <w:tcPr>
            <w:tcW w:w="993"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费用类别</w:t>
            </w:r>
          </w:p>
        </w:tc>
        <w:tc>
          <w:tcPr>
            <w:tcW w:w="992"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String</w:t>
            </w:r>
          </w:p>
        </w:tc>
        <w:tc>
          <w:tcPr>
            <w:tcW w:w="709"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70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709" w:type="dxa"/>
            <w:vAlign w:val="center"/>
          </w:tcPr>
          <w:p>
            <w:pPr>
              <w:spacing w:line="360" w:lineRule="auto"/>
              <w:jc w:val="center"/>
              <w:rPr>
                <w:rFonts w:ascii="宋体" w:hAnsi="宋体"/>
                <w:color w:val="000000"/>
                <w:szCs w:val="21"/>
              </w:rPr>
            </w:pPr>
            <w:r>
              <w:rPr>
                <w:rFonts w:hint="eastAsia" w:ascii="宋体" w:hAnsi="宋体"/>
                <w:color w:val="000000"/>
                <w:szCs w:val="21"/>
              </w:rPr>
              <w:t>50</w:t>
            </w:r>
          </w:p>
        </w:tc>
        <w:tc>
          <w:tcPr>
            <w:tcW w:w="2856"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枚举类型</w:t>
            </w:r>
          </w:p>
          <w:p>
            <w:pPr>
              <w:jc w:val="left"/>
              <w:rPr>
                <w:rFonts w:ascii="宋体" w:hAnsi="宋体"/>
                <w:color w:val="000000"/>
                <w:szCs w:val="21"/>
              </w:rPr>
            </w:pPr>
            <w:r>
              <w:rPr>
                <w:rFonts w:hint="eastAsia" w:ascii="宋体" w:hAnsi="宋体"/>
                <w:color w:val="000000"/>
                <w:szCs w:val="21"/>
              </w:rPr>
              <w:t>1=分部分项</w:t>
            </w:r>
          </w:p>
          <w:p>
            <w:pPr>
              <w:ind w:firstLine="210" w:firstLineChars="100"/>
              <w:jc w:val="left"/>
              <w:rPr>
                <w:rFonts w:ascii="宋体" w:hAnsi="宋体"/>
                <w:color w:val="000000"/>
                <w:szCs w:val="21"/>
              </w:rPr>
            </w:pPr>
            <w:r>
              <w:rPr>
                <w:rFonts w:hint="eastAsia" w:ascii="宋体" w:hAnsi="宋体"/>
                <w:color w:val="000000"/>
                <w:szCs w:val="21"/>
              </w:rPr>
              <w:t>1.1=分部分项人工费</w:t>
            </w:r>
          </w:p>
          <w:p>
            <w:pPr>
              <w:ind w:firstLine="210" w:firstLineChars="100"/>
              <w:jc w:val="left"/>
              <w:rPr>
                <w:rFonts w:ascii="宋体" w:hAnsi="宋体"/>
                <w:color w:val="000000"/>
                <w:szCs w:val="21"/>
              </w:rPr>
            </w:pPr>
            <w:r>
              <w:rPr>
                <w:rFonts w:hint="eastAsia" w:ascii="宋体" w:hAnsi="宋体"/>
                <w:color w:val="000000"/>
                <w:szCs w:val="21"/>
              </w:rPr>
              <w:t>1.2=分部分项材料费</w:t>
            </w:r>
          </w:p>
          <w:p>
            <w:pPr>
              <w:ind w:firstLine="210" w:firstLineChars="100"/>
              <w:jc w:val="left"/>
              <w:rPr>
                <w:rFonts w:ascii="宋体" w:hAnsi="宋体"/>
                <w:color w:val="000000"/>
                <w:szCs w:val="21"/>
              </w:rPr>
            </w:pPr>
            <w:r>
              <w:rPr>
                <w:rFonts w:hint="eastAsia" w:ascii="宋体" w:hAnsi="宋体"/>
                <w:color w:val="000000"/>
                <w:szCs w:val="21"/>
              </w:rPr>
              <w:t>1.3=分部分项机械费</w:t>
            </w:r>
          </w:p>
          <w:p>
            <w:pPr>
              <w:ind w:firstLine="210" w:firstLineChars="100"/>
              <w:jc w:val="left"/>
              <w:rPr>
                <w:rFonts w:ascii="宋体" w:hAnsi="宋体"/>
                <w:color w:val="000000"/>
                <w:szCs w:val="21"/>
              </w:rPr>
            </w:pPr>
            <w:r>
              <w:rPr>
                <w:rFonts w:hint="eastAsia" w:ascii="宋体" w:hAnsi="宋体"/>
                <w:color w:val="000000"/>
                <w:szCs w:val="21"/>
              </w:rPr>
              <w:t>1.4=分部分项管理费</w:t>
            </w:r>
          </w:p>
          <w:p>
            <w:pPr>
              <w:ind w:firstLine="210" w:firstLineChars="100"/>
              <w:jc w:val="left"/>
              <w:rPr>
                <w:rFonts w:ascii="宋体" w:hAnsi="宋体"/>
                <w:color w:val="000000"/>
                <w:szCs w:val="21"/>
              </w:rPr>
            </w:pPr>
            <w:r>
              <w:rPr>
                <w:rFonts w:hint="eastAsia" w:ascii="宋体" w:hAnsi="宋体"/>
                <w:color w:val="000000"/>
                <w:szCs w:val="21"/>
              </w:rPr>
              <w:t>1.5=分部分项利润</w:t>
            </w:r>
          </w:p>
          <w:p>
            <w:pPr>
              <w:jc w:val="left"/>
              <w:rPr>
                <w:rFonts w:ascii="宋体" w:hAnsi="宋体"/>
                <w:color w:val="000000"/>
                <w:szCs w:val="21"/>
              </w:rPr>
            </w:pPr>
            <w:r>
              <w:rPr>
                <w:rFonts w:hint="eastAsia" w:ascii="宋体" w:hAnsi="宋体"/>
                <w:color w:val="000000"/>
                <w:szCs w:val="21"/>
              </w:rPr>
              <w:t>2=措施费</w:t>
            </w:r>
          </w:p>
          <w:p>
            <w:pPr>
              <w:jc w:val="left"/>
              <w:rPr>
                <w:rFonts w:ascii="宋体" w:hAnsi="宋体"/>
                <w:color w:val="000000"/>
                <w:szCs w:val="21"/>
              </w:rPr>
            </w:pPr>
            <w:r>
              <w:rPr>
                <w:rFonts w:hint="eastAsia" w:ascii="宋体" w:hAnsi="宋体"/>
                <w:color w:val="000000"/>
                <w:szCs w:val="21"/>
              </w:rPr>
              <w:t xml:space="preserve">  2.1=单价措施</w:t>
            </w:r>
          </w:p>
          <w:p>
            <w:pPr>
              <w:jc w:val="left"/>
              <w:rPr>
                <w:rFonts w:ascii="宋体" w:hAnsi="宋体"/>
                <w:color w:val="000000"/>
                <w:szCs w:val="21"/>
              </w:rPr>
            </w:pPr>
            <w:r>
              <w:rPr>
                <w:rFonts w:hint="eastAsia" w:ascii="宋体" w:hAnsi="宋体"/>
                <w:color w:val="000000"/>
                <w:szCs w:val="21"/>
              </w:rPr>
              <w:t xml:space="preserve">  2.2=总价措施</w:t>
            </w:r>
          </w:p>
          <w:p>
            <w:pPr>
              <w:ind w:firstLine="420"/>
              <w:jc w:val="left"/>
              <w:rPr>
                <w:rFonts w:ascii="宋体" w:hAnsi="宋体"/>
                <w:color w:val="000000"/>
                <w:szCs w:val="21"/>
              </w:rPr>
            </w:pPr>
            <w:r>
              <w:rPr>
                <w:rFonts w:hint="eastAsia" w:ascii="宋体" w:hAnsi="宋体"/>
                <w:color w:val="000000"/>
                <w:szCs w:val="21"/>
              </w:rPr>
              <w:t>2.2.1=安全文明费</w:t>
            </w:r>
          </w:p>
          <w:p>
            <w:pPr>
              <w:jc w:val="left"/>
              <w:rPr>
                <w:rFonts w:ascii="宋体" w:hAnsi="宋体"/>
                <w:color w:val="000000"/>
                <w:szCs w:val="21"/>
              </w:rPr>
            </w:pPr>
            <w:r>
              <w:rPr>
                <w:rFonts w:hint="eastAsia" w:ascii="宋体" w:hAnsi="宋体"/>
                <w:color w:val="000000"/>
                <w:szCs w:val="21"/>
              </w:rPr>
              <w:t>3=其他项目费</w:t>
            </w:r>
          </w:p>
          <w:p>
            <w:pPr>
              <w:jc w:val="left"/>
              <w:rPr>
                <w:rFonts w:ascii="宋体" w:hAnsi="宋体"/>
                <w:color w:val="000000"/>
                <w:szCs w:val="21"/>
              </w:rPr>
            </w:pPr>
            <w:r>
              <w:rPr>
                <w:rFonts w:hint="eastAsia" w:ascii="宋体" w:hAnsi="宋体"/>
                <w:color w:val="000000"/>
                <w:szCs w:val="21"/>
              </w:rPr>
              <w:t xml:space="preserve">  3.1=暂列金额</w:t>
            </w:r>
          </w:p>
          <w:p>
            <w:pPr>
              <w:jc w:val="left"/>
              <w:rPr>
                <w:rFonts w:ascii="宋体" w:hAnsi="宋体"/>
                <w:color w:val="000000"/>
                <w:szCs w:val="21"/>
              </w:rPr>
            </w:pPr>
            <w:r>
              <w:rPr>
                <w:rFonts w:hint="eastAsia" w:ascii="宋体" w:hAnsi="宋体"/>
                <w:color w:val="000000"/>
                <w:szCs w:val="21"/>
              </w:rPr>
              <w:t xml:space="preserve">  3.2=专业工程暂估</w:t>
            </w:r>
          </w:p>
          <w:p>
            <w:pPr>
              <w:jc w:val="left"/>
              <w:rPr>
                <w:rFonts w:ascii="宋体" w:hAnsi="宋体"/>
                <w:color w:val="000000"/>
                <w:szCs w:val="21"/>
              </w:rPr>
            </w:pPr>
            <w:r>
              <w:rPr>
                <w:rFonts w:hint="eastAsia" w:ascii="宋体" w:hAnsi="宋体"/>
                <w:color w:val="000000"/>
                <w:szCs w:val="21"/>
              </w:rPr>
              <w:t xml:space="preserve">  3.3=计日工</w:t>
            </w:r>
          </w:p>
          <w:p>
            <w:pPr>
              <w:jc w:val="left"/>
              <w:rPr>
                <w:rFonts w:ascii="宋体" w:hAnsi="宋体"/>
                <w:color w:val="000000"/>
                <w:szCs w:val="21"/>
              </w:rPr>
            </w:pPr>
            <w:r>
              <w:rPr>
                <w:rFonts w:hint="eastAsia" w:ascii="宋体" w:hAnsi="宋体"/>
                <w:color w:val="000000"/>
                <w:szCs w:val="21"/>
              </w:rPr>
              <w:t xml:space="preserve">  3.4=总承包服务费</w:t>
            </w:r>
          </w:p>
          <w:p>
            <w:pPr>
              <w:jc w:val="left"/>
              <w:rPr>
                <w:rFonts w:ascii="宋体" w:hAnsi="宋体"/>
                <w:color w:val="000000"/>
                <w:szCs w:val="21"/>
              </w:rPr>
            </w:pPr>
            <w:r>
              <w:rPr>
                <w:rFonts w:hint="eastAsia" w:ascii="宋体" w:hAnsi="宋体"/>
                <w:color w:val="000000"/>
                <w:szCs w:val="21"/>
              </w:rPr>
              <w:t>4=规费</w:t>
            </w:r>
          </w:p>
          <w:p>
            <w:pPr>
              <w:jc w:val="left"/>
              <w:rPr>
                <w:rFonts w:ascii="宋体" w:hAnsi="宋体"/>
                <w:color w:val="000000"/>
                <w:szCs w:val="21"/>
              </w:rPr>
            </w:pPr>
            <w:r>
              <w:rPr>
                <w:rFonts w:hint="eastAsia" w:ascii="宋体" w:hAnsi="宋体"/>
                <w:color w:val="000000"/>
                <w:szCs w:val="21"/>
              </w:rPr>
              <w:t>5=税金</w:t>
            </w:r>
          </w:p>
          <w:p>
            <w:pPr>
              <w:jc w:val="left"/>
              <w:rPr>
                <w:rFonts w:ascii="宋体" w:hAnsi="宋体"/>
                <w:color w:val="000000"/>
                <w:szCs w:val="21"/>
              </w:rPr>
            </w:pPr>
            <w:r>
              <w:rPr>
                <w:rFonts w:hint="eastAsia" w:ascii="宋体" w:hAnsi="宋体"/>
                <w:color w:val="000000"/>
                <w:szCs w:val="21"/>
              </w:rPr>
              <w:t>6=工程造价</w:t>
            </w:r>
          </w:p>
          <w:p>
            <w:pPr>
              <w:jc w:val="left"/>
              <w:rPr>
                <w:rFonts w:ascii="宋体" w:hAnsi="宋体"/>
                <w:color w:val="000000"/>
                <w:szCs w:val="21"/>
              </w:rPr>
            </w:pPr>
            <w:r>
              <w:rPr>
                <w:rFonts w:hint="eastAsia" w:ascii="宋体" w:hAnsi="宋体"/>
                <w:color w:val="000000"/>
                <w:szCs w:val="21"/>
              </w:rPr>
              <w:t>7=其他费用（在工程造价内）</w:t>
            </w:r>
          </w:p>
          <w:p>
            <w:pPr>
              <w:jc w:val="left"/>
              <w:rPr>
                <w:rFonts w:ascii="宋体" w:hAnsi="宋体"/>
                <w:color w:val="000000"/>
                <w:szCs w:val="21"/>
              </w:rPr>
            </w:pPr>
            <w:r>
              <w:rPr>
                <w:rFonts w:hint="eastAsia" w:ascii="宋体" w:hAnsi="宋体"/>
                <w:color w:val="000000"/>
                <w:szCs w:val="21"/>
              </w:rPr>
              <w:t>8=其他费用（不在工程造价内）</w:t>
            </w:r>
          </w:p>
        </w:tc>
      </w:tr>
    </w:tbl>
    <w:p>
      <w:pPr>
        <w:spacing w:after="240" w:line="360" w:lineRule="auto"/>
        <w:jc w:val="left"/>
        <w:rPr>
          <w:rFonts w:ascii="宋体" w:hAnsi="宋体"/>
          <w:color w:val="000000"/>
          <w:szCs w:val="21"/>
        </w:rPr>
      </w:pPr>
      <w:r>
        <w:rPr>
          <w:rFonts w:hint="eastAsia" w:ascii="宋体" w:hAnsi="宋体"/>
          <w:color w:val="000000"/>
          <w:szCs w:val="21"/>
        </w:rPr>
        <w:t>注1：没有特别要求，此表不应该存在类别为7、8的费用。一般情况下，工程造价＝分部分项＋措施项目＋其他项目＋规费＋税金-甲供材料和甲供设备费（不含保管费）；，如有某条费用需要直接计入总价，则为7。而8指的是不需要直接进入工程造价的费用，比如需要输出单价措施人工费等。</w:t>
      </w:r>
    </w:p>
    <w:p>
      <w:pPr>
        <w:spacing w:line="360" w:lineRule="auto"/>
        <w:jc w:val="left"/>
        <w:rPr>
          <w:rFonts w:ascii="宋体" w:hAnsi="宋体"/>
          <w:color w:val="000000"/>
          <w:szCs w:val="21"/>
        </w:rPr>
      </w:pPr>
      <w:r>
        <w:rPr>
          <w:rFonts w:hint="eastAsia" w:ascii="宋体" w:hAnsi="宋体"/>
          <w:color w:val="000000"/>
          <w:szCs w:val="21"/>
        </w:rPr>
        <w:t>注2：甲供材料和甲供设备费从发包人提供材料和设备一览表（FbrgyclMx）中合价列汇总而来，不得在此单列。</w:t>
      </w:r>
    </w:p>
    <w:p>
      <w:pPr>
        <w:spacing w:after="240" w:line="360" w:lineRule="auto"/>
        <w:jc w:val="left"/>
        <w:rPr>
          <w:rFonts w:ascii="宋体" w:hAnsi="宋体"/>
          <w:color w:val="000000"/>
          <w:szCs w:val="21"/>
        </w:rPr>
      </w:pPr>
    </w:p>
    <w:p>
      <w:pPr>
        <w:pStyle w:val="4"/>
        <w:numPr>
          <w:ilvl w:val="0"/>
          <w:numId w:val="6"/>
        </w:numPr>
        <w:spacing w:before="0"/>
        <w:ind w:left="0" w:firstLine="0"/>
        <w:rPr>
          <w:rFonts w:ascii="宋体" w:hAnsi="宋体"/>
          <w:b w:val="0"/>
          <w:color w:val="000000"/>
          <w:sz w:val="21"/>
          <w:szCs w:val="21"/>
        </w:rPr>
      </w:pPr>
      <w:bookmarkStart w:id="48" w:name="_Toc424916103"/>
      <w:r>
        <w:rPr>
          <w:rFonts w:hint="eastAsia" w:ascii="宋体" w:hAnsi="宋体"/>
          <w:b w:val="0"/>
          <w:color w:val="000000"/>
          <w:sz w:val="21"/>
          <w:szCs w:val="21"/>
        </w:rPr>
        <w:t>规费、税金项目清单与计价表&lt;Gfsj&gt;</w:t>
      </w:r>
      <w:bookmarkEnd w:id="48"/>
      <w:r>
        <w:rPr>
          <w:rFonts w:hint="eastAsia" w:ascii="宋体" w:hAnsi="宋体"/>
          <w:b w:val="0"/>
          <w:color w:val="000000"/>
          <w:sz w:val="21"/>
          <w:szCs w:val="21"/>
        </w:rPr>
        <w:t>无属性</w:t>
      </w:r>
    </w:p>
    <w:p>
      <w:pPr>
        <w:pStyle w:val="4"/>
        <w:numPr>
          <w:ilvl w:val="0"/>
          <w:numId w:val="6"/>
        </w:numPr>
        <w:spacing w:before="0"/>
        <w:ind w:left="0" w:firstLine="0"/>
        <w:rPr>
          <w:rFonts w:ascii="宋体" w:hAnsi="宋体"/>
          <w:b w:val="0"/>
          <w:color w:val="000000"/>
          <w:sz w:val="21"/>
          <w:szCs w:val="21"/>
        </w:rPr>
      </w:pPr>
      <w:bookmarkStart w:id="49" w:name="_Toc424916104"/>
      <w:r>
        <w:rPr>
          <w:rFonts w:hint="eastAsia" w:ascii="宋体" w:hAnsi="宋体"/>
          <w:b w:val="0"/>
          <w:color w:val="000000"/>
          <w:sz w:val="21"/>
          <w:szCs w:val="21"/>
        </w:rPr>
        <w:t>规费、税金项目清单与计价表明细&lt;GfsjMx&gt;</w:t>
      </w:r>
      <w:bookmarkEnd w:id="49"/>
      <w:r>
        <w:rPr>
          <w:rFonts w:hint="eastAsia" w:ascii="宋体" w:hAnsi="宋体"/>
          <w:b w:val="0"/>
          <w:color w:val="000000"/>
          <w:sz w:val="21"/>
          <w:szCs w:val="21"/>
        </w:rPr>
        <w:t>指的是规费、税金等不可竞争费用的详细信息，其属性应符合表4.2.9的要求。</w:t>
      </w:r>
    </w:p>
    <w:p>
      <w:pPr>
        <w:spacing w:before="240" w:line="360" w:lineRule="auto"/>
        <w:jc w:val="center"/>
        <w:rPr>
          <w:rFonts w:ascii="宋体" w:hAnsi="宋体"/>
          <w:color w:val="000000"/>
          <w:szCs w:val="21"/>
        </w:rPr>
      </w:pPr>
      <w:r>
        <w:rPr>
          <w:rFonts w:hint="eastAsia" w:ascii="宋体" w:hAnsi="宋体"/>
          <w:color w:val="000000"/>
          <w:szCs w:val="21"/>
        </w:rPr>
        <w:t>表4.2.9 规费、税金项目清单与计价表明细</w:t>
      </w:r>
    </w:p>
    <w:tbl>
      <w:tblPr>
        <w:tblStyle w:val="45"/>
        <w:tblW w:w="837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5"/>
        <w:gridCol w:w="1254"/>
        <w:gridCol w:w="1907"/>
        <w:gridCol w:w="893"/>
        <w:gridCol w:w="482"/>
        <w:gridCol w:w="564"/>
        <w:gridCol w:w="705"/>
        <w:gridCol w:w="20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5"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54"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07"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3"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48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564"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705"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2013"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5"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54"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Xh</w:t>
            </w:r>
          </w:p>
        </w:tc>
        <w:tc>
          <w:tcPr>
            <w:tcW w:w="1907"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序号</w:t>
            </w:r>
          </w:p>
        </w:tc>
        <w:tc>
          <w:tcPr>
            <w:tcW w:w="893"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48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4"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705" w:type="dxa"/>
            <w:vAlign w:val="center"/>
          </w:tcPr>
          <w:p>
            <w:pPr>
              <w:spacing w:line="360" w:lineRule="auto"/>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201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5"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54"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07"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名称</w:t>
            </w:r>
          </w:p>
        </w:tc>
        <w:tc>
          <w:tcPr>
            <w:tcW w:w="893"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48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4"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705"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201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5"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54"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Qfjs</w:t>
            </w:r>
          </w:p>
        </w:tc>
        <w:tc>
          <w:tcPr>
            <w:tcW w:w="1907"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取费基数</w:t>
            </w:r>
          </w:p>
        </w:tc>
        <w:tc>
          <w:tcPr>
            <w:tcW w:w="893"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48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564"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705" w:type="dxa"/>
            <w:vAlign w:val="center"/>
          </w:tcPr>
          <w:p>
            <w:pPr>
              <w:spacing w:line="360" w:lineRule="auto"/>
              <w:jc w:val="center"/>
              <w:rPr>
                <w:rFonts w:ascii="宋体" w:hAnsi="宋体"/>
                <w:color w:val="000000"/>
                <w:szCs w:val="21"/>
              </w:rPr>
            </w:pPr>
          </w:p>
        </w:tc>
        <w:tc>
          <w:tcPr>
            <w:tcW w:w="201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5"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54"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Jsjc</w:t>
            </w:r>
          </w:p>
        </w:tc>
        <w:tc>
          <w:tcPr>
            <w:tcW w:w="1907"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计算基础</w:t>
            </w:r>
          </w:p>
        </w:tc>
        <w:tc>
          <w:tcPr>
            <w:tcW w:w="893"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48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564"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705"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201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5"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54"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Fl</w:t>
            </w:r>
          </w:p>
        </w:tc>
        <w:tc>
          <w:tcPr>
            <w:tcW w:w="1907"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费率</w:t>
            </w:r>
          </w:p>
        </w:tc>
        <w:tc>
          <w:tcPr>
            <w:tcW w:w="893"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48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564"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705" w:type="dxa"/>
            <w:vAlign w:val="center"/>
          </w:tcPr>
          <w:p>
            <w:pPr>
              <w:spacing w:line="360" w:lineRule="auto"/>
              <w:jc w:val="center"/>
              <w:rPr>
                <w:rFonts w:ascii="宋体" w:hAnsi="宋体"/>
                <w:color w:val="000000"/>
                <w:szCs w:val="21"/>
              </w:rPr>
            </w:pPr>
          </w:p>
        </w:tc>
        <w:tc>
          <w:tcPr>
            <w:tcW w:w="201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5"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1254"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Je</w:t>
            </w:r>
          </w:p>
        </w:tc>
        <w:tc>
          <w:tcPr>
            <w:tcW w:w="1907"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金额</w:t>
            </w:r>
          </w:p>
        </w:tc>
        <w:tc>
          <w:tcPr>
            <w:tcW w:w="893"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48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564"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705" w:type="dxa"/>
            <w:vAlign w:val="center"/>
          </w:tcPr>
          <w:p>
            <w:pPr>
              <w:spacing w:line="360" w:lineRule="auto"/>
              <w:jc w:val="center"/>
              <w:rPr>
                <w:rFonts w:ascii="宋体" w:hAnsi="宋体"/>
                <w:color w:val="000000"/>
                <w:szCs w:val="21"/>
              </w:rPr>
            </w:pPr>
          </w:p>
        </w:tc>
        <w:tc>
          <w:tcPr>
            <w:tcW w:w="201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5"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7</w:t>
            </w:r>
          </w:p>
        </w:tc>
        <w:tc>
          <w:tcPr>
            <w:tcW w:w="1254"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Fyxlb</w:t>
            </w:r>
          </w:p>
        </w:tc>
        <w:tc>
          <w:tcPr>
            <w:tcW w:w="1907"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规费、税金类别</w:t>
            </w:r>
          </w:p>
        </w:tc>
        <w:tc>
          <w:tcPr>
            <w:tcW w:w="893"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String</w:t>
            </w:r>
          </w:p>
        </w:tc>
        <w:tc>
          <w:tcPr>
            <w:tcW w:w="48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564"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705" w:type="dxa"/>
            <w:vAlign w:val="center"/>
          </w:tcPr>
          <w:p>
            <w:pPr>
              <w:spacing w:line="360" w:lineRule="auto"/>
              <w:jc w:val="center"/>
              <w:rPr>
                <w:rFonts w:ascii="宋体" w:hAnsi="宋体"/>
                <w:color w:val="000000"/>
                <w:szCs w:val="21"/>
              </w:rPr>
            </w:pPr>
            <w:r>
              <w:rPr>
                <w:rFonts w:hint="eastAsia" w:ascii="宋体" w:hAnsi="宋体"/>
                <w:color w:val="000000"/>
                <w:szCs w:val="21"/>
              </w:rPr>
              <w:t>50</w:t>
            </w:r>
          </w:p>
        </w:tc>
        <w:tc>
          <w:tcPr>
            <w:tcW w:w="2013"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 xml:space="preserve">规费  </w:t>
            </w:r>
          </w:p>
          <w:p>
            <w:pPr>
              <w:spacing w:line="360" w:lineRule="auto"/>
              <w:rPr>
                <w:rFonts w:ascii="宋体" w:hAnsi="宋体"/>
                <w:color w:val="000000"/>
                <w:szCs w:val="21"/>
              </w:rPr>
            </w:pPr>
            <w:r>
              <w:rPr>
                <w:rFonts w:hint="eastAsia" w:ascii="宋体" w:hAnsi="宋体"/>
                <w:color w:val="000000"/>
                <w:szCs w:val="21"/>
              </w:rPr>
              <w:t>1.</w:t>
            </w:r>
            <w:r>
              <w:rPr>
                <w:rFonts w:ascii="宋体" w:hAnsi="宋体"/>
                <w:color w:val="000000"/>
                <w:szCs w:val="21"/>
              </w:rPr>
              <w:t>1</w:t>
            </w:r>
            <w:r>
              <w:rPr>
                <w:rFonts w:hint="eastAsia" w:ascii="宋体" w:hAnsi="宋体"/>
                <w:color w:val="000000"/>
                <w:szCs w:val="21"/>
              </w:rPr>
              <w:t>=社会保险费</w:t>
            </w:r>
          </w:p>
          <w:p>
            <w:pPr>
              <w:spacing w:line="360" w:lineRule="auto"/>
              <w:rPr>
                <w:rFonts w:ascii="宋体" w:hAnsi="宋体"/>
                <w:color w:val="000000"/>
                <w:szCs w:val="21"/>
              </w:rPr>
            </w:pPr>
            <w:r>
              <w:rPr>
                <w:rFonts w:hint="eastAsia" w:ascii="宋体" w:hAnsi="宋体"/>
                <w:color w:val="000000"/>
                <w:szCs w:val="21"/>
              </w:rPr>
              <w:t>1.</w:t>
            </w:r>
            <w:r>
              <w:rPr>
                <w:rFonts w:ascii="宋体" w:hAnsi="宋体"/>
                <w:color w:val="000000"/>
                <w:szCs w:val="21"/>
              </w:rPr>
              <w:t>2</w:t>
            </w:r>
            <w:r>
              <w:rPr>
                <w:rFonts w:hint="eastAsia" w:ascii="宋体" w:hAnsi="宋体"/>
                <w:color w:val="000000"/>
                <w:szCs w:val="21"/>
              </w:rPr>
              <w:t>=住房公积金</w:t>
            </w:r>
          </w:p>
          <w:p>
            <w:pPr>
              <w:spacing w:line="360" w:lineRule="auto"/>
              <w:rPr>
                <w:rFonts w:ascii="宋体" w:hAnsi="宋体"/>
                <w:color w:val="000000"/>
                <w:szCs w:val="21"/>
              </w:rPr>
            </w:pPr>
            <w:r>
              <w:rPr>
                <w:rFonts w:hint="eastAsia" w:ascii="宋体" w:hAnsi="宋体"/>
                <w:color w:val="000000"/>
                <w:szCs w:val="21"/>
              </w:rPr>
              <w:t>1.</w:t>
            </w:r>
            <w:r>
              <w:rPr>
                <w:rFonts w:ascii="宋体" w:hAnsi="宋体"/>
                <w:color w:val="000000"/>
                <w:szCs w:val="21"/>
              </w:rPr>
              <w:t>3</w:t>
            </w:r>
            <w:r>
              <w:rPr>
                <w:rFonts w:hint="eastAsia" w:ascii="宋体" w:hAnsi="宋体"/>
                <w:color w:val="000000"/>
                <w:szCs w:val="21"/>
              </w:rPr>
              <w:t>=工程排污费</w:t>
            </w:r>
          </w:p>
          <w:p>
            <w:pPr>
              <w:spacing w:line="360" w:lineRule="auto"/>
              <w:rPr>
                <w:rFonts w:ascii="宋体" w:hAnsi="宋体"/>
                <w:color w:val="000000"/>
                <w:szCs w:val="21"/>
              </w:rPr>
            </w:pPr>
            <w:r>
              <w:rPr>
                <w:rFonts w:hint="eastAsia" w:ascii="宋体" w:hAnsi="宋体"/>
                <w:color w:val="000000"/>
                <w:szCs w:val="21"/>
              </w:rPr>
              <w:t>1.4=其他规费</w:t>
            </w:r>
          </w:p>
          <w:p>
            <w:pPr>
              <w:spacing w:line="360" w:lineRule="auto"/>
              <w:rPr>
                <w:rFonts w:ascii="宋体" w:hAnsi="宋体"/>
                <w:color w:val="000000"/>
                <w:szCs w:val="21"/>
              </w:rPr>
            </w:pPr>
            <w:r>
              <w:rPr>
                <w:rFonts w:hint="eastAsia" w:ascii="宋体" w:hAnsi="宋体"/>
                <w:color w:val="000000"/>
                <w:szCs w:val="21"/>
              </w:rPr>
              <w:t>2=税金</w:t>
            </w:r>
          </w:p>
          <w:p>
            <w:pPr>
              <w:spacing w:line="360" w:lineRule="auto"/>
              <w:rPr>
                <w:rFonts w:ascii="宋体" w:hAnsi="宋体"/>
                <w:color w:val="000000"/>
                <w:szCs w:val="21"/>
              </w:rPr>
            </w:pPr>
            <w:r>
              <w:rPr>
                <w:rFonts w:hint="eastAsia" w:ascii="宋体" w:hAnsi="宋体"/>
                <w:color w:val="000000"/>
                <w:szCs w:val="21"/>
              </w:rPr>
              <w:t>3=合计</w:t>
            </w:r>
          </w:p>
        </w:tc>
      </w:tr>
    </w:tbl>
    <w:p>
      <w:pPr>
        <w:spacing w:after="240" w:line="360" w:lineRule="auto"/>
        <w:rPr>
          <w:rFonts w:ascii="宋体" w:hAnsi="宋体"/>
          <w:color w:val="000000"/>
          <w:szCs w:val="21"/>
        </w:rPr>
      </w:pPr>
      <w:r>
        <w:rPr>
          <w:rFonts w:hint="eastAsia" w:ascii="宋体" w:hAnsi="宋体"/>
          <w:color w:val="000000"/>
          <w:szCs w:val="21"/>
        </w:rPr>
        <w:t>注：费用项类别：1.1、1.2、1.3唯一，1.4可以重复但是名称唯一。</w:t>
      </w:r>
    </w:p>
    <w:p>
      <w:pPr>
        <w:pStyle w:val="4"/>
        <w:numPr>
          <w:ilvl w:val="0"/>
          <w:numId w:val="6"/>
        </w:numPr>
        <w:spacing w:before="0"/>
        <w:ind w:left="0" w:firstLine="0"/>
        <w:rPr>
          <w:rFonts w:ascii="宋体" w:hAnsi="宋体"/>
          <w:b w:val="0"/>
          <w:color w:val="000000"/>
          <w:sz w:val="21"/>
          <w:szCs w:val="21"/>
        </w:rPr>
      </w:pPr>
      <w:bookmarkStart w:id="50" w:name="_Toc424916105"/>
      <w:r>
        <w:rPr>
          <w:rFonts w:hint="eastAsia" w:ascii="宋体" w:hAnsi="宋体"/>
          <w:b w:val="0"/>
          <w:color w:val="000000"/>
          <w:sz w:val="21"/>
          <w:szCs w:val="21"/>
        </w:rPr>
        <w:t>分部分项工程量清单与计价表&lt;Qdxm&gt;</w:t>
      </w:r>
      <w:bookmarkEnd w:id="50"/>
      <w:r>
        <w:rPr>
          <w:rFonts w:hint="eastAsia" w:ascii="宋体" w:hAnsi="宋体"/>
          <w:b w:val="0"/>
          <w:color w:val="000000"/>
          <w:sz w:val="21"/>
          <w:szCs w:val="21"/>
        </w:rPr>
        <w:t>无属性</w:t>
      </w:r>
    </w:p>
    <w:bookmarkEnd w:id="47"/>
    <w:p>
      <w:pPr>
        <w:pStyle w:val="4"/>
        <w:numPr>
          <w:ilvl w:val="0"/>
          <w:numId w:val="6"/>
        </w:numPr>
        <w:spacing w:before="0" w:after="0"/>
        <w:ind w:left="0" w:firstLine="0"/>
        <w:rPr>
          <w:rFonts w:ascii="宋体" w:hAnsi="宋体"/>
          <w:b w:val="0"/>
          <w:color w:val="000000"/>
          <w:sz w:val="21"/>
          <w:szCs w:val="21"/>
        </w:rPr>
      </w:pPr>
      <w:bookmarkStart w:id="51" w:name="_Toc424916106"/>
      <w:r>
        <w:rPr>
          <w:rFonts w:hint="eastAsia" w:ascii="宋体" w:hAnsi="宋体"/>
          <w:b w:val="0"/>
          <w:color w:val="000000"/>
          <w:sz w:val="21"/>
          <w:szCs w:val="21"/>
        </w:rPr>
        <w:t>分部分项标题&lt;QdBt&gt;</w:t>
      </w:r>
      <w:bookmarkEnd w:id="51"/>
      <w:r>
        <w:rPr>
          <w:rFonts w:hint="eastAsia" w:ascii="宋体" w:hAnsi="宋体"/>
          <w:b w:val="0"/>
          <w:color w:val="000000"/>
          <w:sz w:val="21"/>
          <w:szCs w:val="21"/>
        </w:rPr>
        <w:t>指的是分部分项标题的详细信息，只保留一级标题，其属性应符合表4.2.10 的要求。</w:t>
      </w:r>
    </w:p>
    <w:p>
      <w:pPr>
        <w:spacing w:before="240" w:line="360" w:lineRule="auto"/>
        <w:jc w:val="center"/>
        <w:rPr>
          <w:rFonts w:ascii="宋体" w:hAnsi="宋体"/>
          <w:color w:val="000000"/>
          <w:szCs w:val="21"/>
        </w:rPr>
      </w:pPr>
      <w:r>
        <w:rPr>
          <w:rFonts w:hint="eastAsia" w:ascii="宋体" w:hAnsi="宋体"/>
          <w:color w:val="000000"/>
          <w:szCs w:val="21"/>
        </w:rPr>
        <w:t>表4.2.10 分部分项标题</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Xh</w:t>
            </w:r>
          </w:p>
        </w:tc>
        <w:tc>
          <w:tcPr>
            <w:tcW w:w="1916"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序号</w:t>
            </w:r>
          </w:p>
        </w:tc>
        <w:tc>
          <w:tcPr>
            <w:tcW w:w="898" w:type="dxa"/>
            <w:tcMar>
              <w:top w:w="15" w:type="dxa"/>
              <w:left w:w="15" w:type="dxa"/>
              <w:bottom w:w="15" w:type="dxa"/>
              <w:right w:w="15" w:type="dxa"/>
            </w:tcMar>
            <w:vAlign w:val="top"/>
          </w:tcPr>
          <w:p>
            <w:pPr>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jc w:val="center"/>
              <w:rPr>
                <w:rFonts w:ascii="宋体" w:hAnsi="宋体"/>
                <w:color w:val="000000"/>
                <w:szCs w:val="21"/>
              </w:rPr>
            </w:pPr>
          </w:p>
        </w:tc>
        <w:tc>
          <w:tcPr>
            <w:tcW w:w="642" w:type="dxa"/>
            <w:tcMar>
              <w:top w:w="15" w:type="dxa"/>
              <w:left w:w="15" w:type="dxa"/>
              <w:bottom w:w="15" w:type="dxa"/>
              <w:right w:w="15" w:type="dxa"/>
            </w:tcMar>
            <w:vAlign w:val="center"/>
          </w:tcPr>
          <w:p>
            <w:pPr>
              <w:jc w:val="center"/>
              <w:rPr>
                <w:rFonts w:ascii="宋体" w:hAnsi="宋体"/>
                <w:color w:val="000000"/>
                <w:szCs w:val="21"/>
              </w:rPr>
            </w:pPr>
          </w:p>
        </w:tc>
        <w:tc>
          <w:tcPr>
            <w:tcW w:w="568" w:type="dxa"/>
            <w:vAlign w:val="center"/>
          </w:tcPr>
          <w:p>
            <w:pPr>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1556" w:type="dxa"/>
            <w:tcMar>
              <w:top w:w="15" w:type="dxa"/>
              <w:left w:w="15" w:type="dxa"/>
              <w:bottom w:w="15" w:type="dxa"/>
              <w:right w:w="15" w:type="dxa"/>
            </w:tcMar>
            <w:vAlign w:val="center"/>
          </w:tcPr>
          <w:p>
            <w:pPr>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Mc</w:t>
            </w:r>
          </w:p>
        </w:tc>
        <w:tc>
          <w:tcPr>
            <w:tcW w:w="1916"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名称</w:t>
            </w:r>
          </w:p>
        </w:tc>
        <w:tc>
          <w:tcPr>
            <w:tcW w:w="898" w:type="dxa"/>
            <w:tcMar>
              <w:top w:w="15" w:type="dxa"/>
              <w:left w:w="15" w:type="dxa"/>
              <w:bottom w:w="15" w:type="dxa"/>
              <w:right w:w="15" w:type="dxa"/>
            </w:tcMar>
            <w:vAlign w:val="top"/>
          </w:tcPr>
          <w:p>
            <w:pPr>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jc w:val="center"/>
              <w:rPr>
                <w:rFonts w:ascii="宋体" w:hAnsi="宋体"/>
                <w:color w:val="000000"/>
                <w:szCs w:val="21"/>
              </w:rPr>
            </w:pPr>
          </w:p>
        </w:tc>
        <w:tc>
          <w:tcPr>
            <w:tcW w:w="642"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是</w:t>
            </w:r>
          </w:p>
        </w:tc>
        <w:tc>
          <w:tcPr>
            <w:tcW w:w="568" w:type="dxa"/>
            <w:vAlign w:val="center"/>
          </w:tcPr>
          <w:p>
            <w:pPr>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Je</w:t>
            </w:r>
          </w:p>
        </w:tc>
        <w:tc>
          <w:tcPr>
            <w:tcW w:w="1916"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金额</w:t>
            </w:r>
          </w:p>
        </w:tc>
        <w:tc>
          <w:tcPr>
            <w:tcW w:w="898" w:type="dxa"/>
            <w:tcMar>
              <w:top w:w="15" w:type="dxa"/>
              <w:left w:w="15" w:type="dxa"/>
              <w:bottom w:w="15" w:type="dxa"/>
              <w:right w:w="15" w:type="dxa"/>
            </w:tcMar>
            <w:vAlign w:val="top"/>
          </w:tcPr>
          <w:p>
            <w:pPr>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jc w:val="left"/>
              <w:rPr>
                <w:rFonts w:ascii="宋体" w:hAnsi="宋体"/>
                <w:color w:val="000000"/>
                <w:szCs w:val="21"/>
              </w:rPr>
            </w:pPr>
          </w:p>
        </w:tc>
        <w:tc>
          <w:tcPr>
            <w:tcW w:w="642"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是</w:t>
            </w:r>
          </w:p>
        </w:tc>
        <w:tc>
          <w:tcPr>
            <w:tcW w:w="568" w:type="dxa"/>
            <w:vAlign w:val="center"/>
          </w:tcPr>
          <w:p>
            <w:pPr>
              <w:jc w:val="center"/>
              <w:rPr>
                <w:rFonts w:ascii="宋体" w:hAnsi="宋体"/>
                <w:color w:val="000000"/>
                <w:szCs w:val="21"/>
              </w:rPr>
            </w:pPr>
          </w:p>
        </w:tc>
        <w:tc>
          <w:tcPr>
            <w:tcW w:w="1556" w:type="dxa"/>
            <w:tcMar>
              <w:top w:w="15" w:type="dxa"/>
              <w:left w:w="15" w:type="dxa"/>
              <w:bottom w:w="15" w:type="dxa"/>
              <w:right w:w="15" w:type="dxa"/>
            </w:tcMar>
            <w:vAlign w:val="center"/>
          </w:tcPr>
          <w:p>
            <w:pPr>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4</w:t>
            </w:r>
          </w:p>
        </w:tc>
        <w:tc>
          <w:tcPr>
            <w:tcW w:w="1261"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Zgj</w:t>
            </w:r>
          </w:p>
        </w:tc>
        <w:tc>
          <w:tcPr>
            <w:tcW w:w="1916"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暂估价</w:t>
            </w:r>
          </w:p>
        </w:tc>
        <w:tc>
          <w:tcPr>
            <w:tcW w:w="898" w:type="dxa"/>
            <w:tcMar>
              <w:top w:w="15" w:type="dxa"/>
              <w:left w:w="15" w:type="dxa"/>
              <w:bottom w:w="15" w:type="dxa"/>
              <w:right w:w="15" w:type="dxa"/>
            </w:tcMar>
            <w:vAlign w:val="top"/>
          </w:tcPr>
          <w:p>
            <w:pPr>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jc w:val="left"/>
              <w:rPr>
                <w:rFonts w:ascii="宋体" w:hAnsi="宋体"/>
                <w:color w:val="000000"/>
                <w:szCs w:val="21"/>
              </w:rPr>
            </w:pPr>
          </w:p>
        </w:tc>
        <w:tc>
          <w:tcPr>
            <w:tcW w:w="642"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是</w:t>
            </w:r>
          </w:p>
        </w:tc>
        <w:tc>
          <w:tcPr>
            <w:tcW w:w="568" w:type="dxa"/>
            <w:vAlign w:val="center"/>
          </w:tcPr>
          <w:p>
            <w:pPr>
              <w:jc w:val="center"/>
              <w:rPr>
                <w:rFonts w:ascii="宋体" w:hAnsi="宋体"/>
                <w:color w:val="000000"/>
                <w:szCs w:val="21"/>
              </w:rPr>
            </w:pPr>
          </w:p>
        </w:tc>
        <w:tc>
          <w:tcPr>
            <w:tcW w:w="1556" w:type="dxa"/>
            <w:tcMar>
              <w:top w:w="15" w:type="dxa"/>
              <w:left w:w="15" w:type="dxa"/>
              <w:bottom w:w="15" w:type="dxa"/>
              <w:right w:w="15" w:type="dxa"/>
            </w:tcMar>
            <w:vAlign w:val="center"/>
          </w:tcPr>
          <w:p>
            <w:pPr>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5</w:t>
            </w:r>
          </w:p>
        </w:tc>
        <w:tc>
          <w:tcPr>
            <w:tcW w:w="1261"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Bz</w:t>
            </w:r>
          </w:p>
        </w:tc>
        <w:tc>
          <w:tcPr>
            <w:tcW w:w="1916"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备注</w:t>
            </w:r>
          </w:p>
        </w:tc>
        <w:tc>
          <w:tcPr>
            <w:tcW w:w="898" w:type="dxa"/>
            <w:tcMar>
              <w:top w:w="15" w:type="dxa"/>
              <w:left w:w="15" w:type="dxa"/>
              <w:bottom w:w="15" w:type="dxa"/>
              <w:right w:w="15" w:type="dxa"/>
            </w:tcMar>
            <w:vAlign w:val="top"/>
          </w:tcPr>
          <w:p>
            <w:pPr>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jc w:val="left"/>
              <w:rPr>
                <w:rFonts w:ascii="宋体" w:hAnsi="宋体"/>
                <w:color w:val="000000"/>
                <w:szCs w:val="21"/>
              </w:rPr>
            </w:pPr>
          </w:p>
        </w:tc>
        <w:tc>
          <w:tcPr>
            <w:tcW w:w="642" w:type="dxa"/>
            <w:tcMar>
              <w:top w:w="15" w:type="dxa"/>
              <w:left w:w="15" w:type="dxa"/>
              <w:bottom w:w="15" w:type="dxa"/>
              <w:right w:w="15" w:type="dxa"/>
            </w:tcMar>
            <w:vAlign w:val="center"/>
          </w:tcPr>
          <w:p>
            <w:pPr>
              <w:jc w:val="center"/>
              <w:rPr>
                <w:rFonts w:ascii="宋体" w:hAnsi="宋体"/>
                <w:color w:val="000000"/>
                <w:szCs w:val="21"/>
              </w:rPr>
            </w:pPr>
          </w:p>
        </w:tc>
        <w:tc>
          <w:tcPr>
            <w:tcW w:w="568" w:type="dxa"/>
            <w:vAlign w:val="center"/>
          </w:tcPr>
          <w:p>
            <w:pPr>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jc w:val="left"/>
              <w:rPr>
                <w:rFonts w:ascii="宋体" w:hAnsi="宋体"/>
                <w:color w:val="000000"/>
                <w:szCs w:val="21"/>
              </w:rPr>
            </w:pPr>
          </w:p>
        </w:tc>
      </w:tr>
    </w:tbl>
    <w:p>
      <w:pPr>
        <w:pStyle w:val="4"/>
        <w:numPr>
          <w:ilvl w:val="0"/>
          <w:numId w:val="6"/>
        </w:numPr>
        <w:ind w:left="0" w:firstLine="0"/>
        <w:rPr>
          <w:rFonts w:ascii="宋体" w:hAnsi="宋体"/>
          <w:b w:val="0"/>
          <w:color w:val="000000"/>
          <w:sz w:val="21"/>
          <w:szCs w:val="21"/>
        </w:rPr>
      </w:pPr>
      <w:bookmarkStart w:id="52" w:name="_Toc424916107"/>
      <w:r>
        <w:rPr>
          <w:rFonts w:hint="eastAsia" w:ascii="宋体" w:hAnsi="宋体"/>
          <w:b w:val="0"/>
          <w:color w:val="000000"/>
          <w:sz w:val="21"/>
          <w:szCs w:val="21"/>
        </w:rPr>
        <w:t>分部分项工程量清单&lt;Qdmx&gt;</w:t>
      </w:r>
      <w:bookmarkStart w:id="53" w:name="#MeasureTitle"/>
      <w:bookmarkEnd w:id="52"/>
      <w:r>
        <w:rPr>
          <w:rFonts w:hint="eastAsia" w:ascii="宋体" w:hAnsi="宋体"/>
          <w:b w:val="0"/>
          <w:color w:val="000000"/>
          <w:sz w:val="21"/>
          <w:szCs w:val="21"/>
        </w:rPr>
        <w:t>指的是分部分项工程量清单的详细信息，其属性应符合表4.2.11的要求。</w:t>
      </w:r>
    </w:p>
    <w:p>
      <w:pPr>
        <w:spacing w:before="240" w:line="360" w:lineRule="auto"/>
        <w:jc w:val="center"/>
        <w:rPr>
          <w:rFonts w:ascii="宋体" w:hAnsi="宋体"/>
          <w:color w:val="000000"/>
          <w:szCs w:val="21"/>
        </w:rPr>
      </w:pPr>
      <w:r>
        <w:rPr>
          <w:rFonts w:hint="eastAsia" w:ascii="宋体" w:hAnsi="宋体"/>
          <w:color w:val="000000"/>
          <w:szCs w:val="21"/>
        </w:rPr>
        <w:t>表4.2.11分部分项工程量清单</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Xh</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序号</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Qdbm</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编码</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名称</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ascii="宋体" w:hAnsi="宋体"/>
                <w:color w:val="000000"/>
                <w:szCs w:val="21"/>
              </w:rPr>
              <w:t>500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Xmtz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项目特征</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2000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Jsgz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计算规则</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2000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Dw</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单位</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7</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Sl</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工程量</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8</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Zhdj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综合单价</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9</w:t>
            </w:r>
          </w:p>
        </w:tc>
        <w:tc>
          <w:tcPr>
            <w:tcW w:w="1261"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Rgf</w:t>
            </w:r>
          </w:p>
        </w:tc>
        <w:tc>
          <w:tcPr>
            <w:tcW w:w="191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人工费</w:t>
            </w:r>
          </w:p>
        </w:tc>
        <w:tc>
          <w:tcPr>
            <w:tcW w:w="89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宋体" w:hAnsi="宋体"/>
                <w:color w:val="000000"/>
                <w:szCs w:val="21"/>
              </w:rPr>
            </w:pPr>
          </w:p>
        </w:tc>
        <w:tc>
          <w:tcPr>
            <w:tcW w:w="1556"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10</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Zcf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主材费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Sbf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设备费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Fcf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辅材费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Clf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材料费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Jxf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机械费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Glf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管理费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16</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Lr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利润</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7</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Zhhj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合价</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8</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Zgj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暂估价</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对应“表-08”中的“其中：暂估价”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19</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Zgr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综合人工工日</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对应“表-09”中的“综合人工工日”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20</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备注</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pStyle w:val="4"/>
        <w:numPr>
          <w:ilvl w:val="0"/>
          <w:numId w:val="6"/>
        </w:numPr>
        <w:ind w:left="0" w:firstLine="0"/>
        <w:rPr>
          <w:rFonts w:ascii="宋体" w:hAnsi="宋体"/>
          <w:b w:val="0"/>
          <w:color w:val="000000"/>
          <w:sz w:val="21"/>
          <w:szCs w:val="21"/>
        </w:rPr>
      </w:pPr>
      <w:bookmarkStart w:id="54" w:name="_Toc424916108"/>
      <w:r>
        <w:rPr>
          <w:rFonts w:hint="eastAsia" w:ascii="宋体" w:hAnsi="宋体"/>
          <w:b w:val="0"/>
          <w:color w:val="000000"/>
          <w:sz w:val="21"/>
          <w:szCs w:val="21"/>
        </w:rPr>
        <w:t>分部分项工程量清单项定额组价&lt;Qdxdezj&gt;</w:t>
      </w:r>
      <w:bookmarkEnd w:id="54"/>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55" w:name="_Toc424916109"/>
      <w:r>
        <w:rPr>
          <w:rFonts w:hint="eastAsia" w:ascii="宋体" w:hAnsi="宋体"/>
          <w:b w:val="0"/>
          <w:color w:val="000000"/>
          <w:sz w:val="21"/>
          <w:szCs w:val="21"/>
        </w:rPr>
        <w:t>分部分项工程量清单项定额组价明细&lt;QdxdezjMx&gt;</w:t>
      </w:r>
      <w:bookmarkEnd w:id="55"/>
      <w:r>
        <w:rPr>
          <w:rFonts w:hint="eastAsia" w:ascii="宋体" w:hAnsi="宋体"/>
          <w:b w:val="0"/>
          <w:color w:val="000000"/>
          <w:sz w:val="21"/>
          <w:szCs w:val="21"/>
        </w:rPr>
        <w:t>指的是清单项中包含的定额子目，其属性应符合表4.2.12的要求。</w:t>
      </w:r>
    </w:p>
    <w:p>
      <w:pPr>
        <w:spacing w:before="240" w:line="360" w:lineRule="auto"/>
        <w:jc w:val="center"/>
        <w:rPr>
          <w:rFonts w:ascii="宋体" w:hAnsi="宋体"/>
          <w:color w:val="000000"/>
          <w:szCs w:val="21"/>
        </w:rPr>
      </w:pPr>
      <w:r>
        <w:rPr>
          <w:rFonts w:hint="eastAsia" w:ascii="宋体" w:hAnsi="宋体"/>
          <w:color w:val="000000"/>
          <w:szCs w:val="21"/>
        </w:rPr>
        <w:t>表4.2.12分部分项工程量清单项定额组价明细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Debm</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定额子目编码</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80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名称</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Dw</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单位</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DwQdSl</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单位清单工程量</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对应表09中的定额数量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综合单价</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6</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Rgf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人工费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7</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Zcf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主材费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8</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Sbf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设备费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9</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Fcf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辅材费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0</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Clf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材料费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Jxf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机械费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Glf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管理费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Lr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利润</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Hj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综合合价</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spacing w:line="360" w:lineRule="auto"/>
        <w:jc w:val="left"/>
        <w:rPr>
          <w:rFonts w:ascii="宋体" w:hAnsi="宋体"/>
          <w:bCs/>
          <w:color w:val="000000"/>
          <w:szCs w:val="21"/>
        </w:rPr>
      </w:pPr>
    </w:p>
    <w:p>
      <w:pPr>
        <w:pStyle w:val="4"/>
        <w:numPr>
          <w:ilvl w:val="0"/>
          <w:numId w:val="6"/>
        </w:numPr>
        <w:ind w:left="0" w:firstLine="0"/>
        <w:rPr>
          <w:rFonts w:ascii="宋体" w:hAnsi="宋体"/>
          <w:b w:val="0"/>
          <w:color w:val="000000"/>
          <w:sz w:val="21"/>
          <w:szCs w:val="21"/>
        </w:rPr>
      </w:pPr>
      <w:bookmarkStart w:id="56" w:name="_Toc424916110"/>
      <w:r>
        <w:rPr>
          <w:rFonts w:hint="eastAsia" w:ascii="宋体" w:hAnsi="宋体"/>
          <w:b w:val="0"/>
          <w:color w:val="000000"/>
          <w:sz w:val="21"/>
          <w:szCs w:val="21"/>
        </w:rPr>
        <w:t>分部分项工程量清单项人材机含量&lt;Qdxrcjhl&gt;</w:t>
      </w:r>
      <w:bookmarkEnd w:id="56"/>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57" w:name="_Toc424916111"/>
      <w:r>
        <w:rPr>
          <w:rFonts w:hint="eastAsia" w:ascii="宋体" w:hAnsi="宋体"/>
          <w:b w:val="0"/>
          <w:color w:val="000000"/>
          <w:sz w:val="21"/>
          <w:szCs w:val="21"/>
        </w:rPr>
        <w:t>分部分项工程量清单项人材机含量明细&lt;QdxrcjhlMx&gt;</w:t>
      </w:r>
      <w:bookmarkEnd w:id="57"/>
      <w:r>
        <w:rPr>
          <w:rFonts w:hint="eastAsia" w:ascii="宋体" w:hAnsi="宋体"/>
          <w:b w:val="0"/>
          <w:color w:val="000000"/>
          <w:sz w:val="21"/>
          <w:szCs w:val="21"/>
        </w:rPr>
        <w:t>指的是单位清单的人材机含量，和“人材机汇总表&lt;Rcjhz&gt;”结合使用，其属性应符合表4.2.13的要求。</w:t>
      </w:r>
    </w:p>
    <w:p>
      <w:pPr>
        <w:pStyle w:val="37"/>
        <w:spacing w:before="240" w:beforeAutospacing="0" w:after="0" w:afterAutospacing="0" w:line="360" w:lineRule="auto"/>
        <w:jc w:val="center"/>
        <w:rPr>
          <w:color w:val="000000"/>
          <w:sz w:val="21"/>
          <w:szCs w:val="21"/>
        </w:rPr>
      </w:pPr>
      <w:r>
        <w:rPr>
          <w:rFonts w:hint="eastAsia"/>
          <w:color w:val="000000"/>
          <w:sz w:val="21"/>
          <w:szCs w:val="21"/>
        </w:rPr>
        <w:t>表4.2.13 分部分项工程量清单项人材机含量明细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RcjId</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人材机ID</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Rcjhl</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人材机含量</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对应表09中的材料数量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Rcjhj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人材机合价</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Zgjbz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暂估材料标记</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B</w:t>
            </w:r>
            <w:r>
              <w:rPr>
                <w:rFonts w:hint="eastAsia" w:ascii="宋体" w:hAnsi="宋体"/>
                <w:color w:val="000000"/>
                <w:szCs w:val="21"/>
              </w:rPr>
              <w:t>oolean</w:t>
            </w:r>
          </w:p>
        </w:tc>
        <w:tc>
          <w:tcPr>
            <w:tcW w:w="69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true：暂估材料</w:t>
            </w:r>
          </w:p>
          <w:p>
            <w:pPr>
              <w:spacing w:line="360" w:lineRule="auto"/>
              <w:jc w:val="left"/>
              <w:rPr>
                <w:rFonts w:ascii="宋体" w:hAnsi="宋体"/>
                <w:color w:val="000000"/>
                <w:szCs w:val="21"/>
              </w:rPr>
            </w:pPr>
            <w:r>
              <w:rPr>
                <w:rFonts w:hint="eastAsia" w:ascii="宋体" w:hAnsi="宋体"/>
                <w:color w:val="000000"/>
                <w:szCs w:val="21"/>
              </w:rPr>
              <w:t>false：其他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Zcbz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主材标记</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B</w:t>
            </w:r>
            <w:r>
              <w:rPr>
                <w:rFonts w:hint="eastAsia" w:ascii="宋体" w:hAnsi="宋体"/>
                <w:color w:val="000000"/>
                <w:szCs w:val="21"/>
              </w:rPr>
              <w:t>oolean</w:t>
            </w:r>
          </w:p>
        </w:tc>
        <w:tc>
          <w:tcPr>
            <w:tcW w:w="69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true：主材</w:t>
            </w:r>
          </w:p>
          <w:p>
            <w:pPr>
              <w:spacing w:line="360" w:lineRule="auto"/>
              <w:jc w:val="left"/>
              <w:rPr>
                <w:rFonts w:ascii="宋体" w:hAnsi="宋体"/>
                <w:color w:val="000000"/>
                <w:szCs w:val="21"/>
              </w:rPr>
            </w:pPr>
            <w:r>
              <w:rPr>
                <w:rFonts w:hint="eastAsia" w:ascii="宋体" w:hAnsi="宋体"/>
                <w:color w:val="000000"/>
                <w:szCs w:val="21"/>
              </w:rPr>
              <w:t>false：其他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Sbbz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设备标记</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B</w:t>
            </w:r>
            <w:r>
              <w:rPr>
                <w:rFonts w:hint="eastAsia" w:ascii="宋体" w:hAnsi="宋体"/>
                <w:color w:val="000000"/>
                <w:szCs w:val="21"/>
              </w:rPr>
              <w:t>oolean</w:t>
            </w:r>
          </w:p>
        </w:tc>
        <w:tc>
          <w:tcPr>
            <w:tcW w:w="69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true：设备</w:t>
            </w:r>
          </w:p>
          <w:p>
            <w:pPr>
              <w:spacing w:line="360" w:lineRule="auto"/>
              <w:jc w:val="left"/>
              <w:rPr>
                <w:rFonts w:ascii="宋体" w:hAnsi="宋体"/>
                <w:color w:val="000000"/>
                <w:szCs w:val="21"/>
              </w:rPr>
            </w:pPr>
            <w:r>
              <w:rPr>
                <w:rFonts w:hint="eastAsia" w:ascii="宋体" w:hAnsi="宋体"/>
                <w:color w:val="000000"/>
                <w:szCs w:val="21"/>
              </w:rPr>
              <w:t>false：其他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7</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Zyclbz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主要材料标志</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Boolean</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true：主要材料</w:t>
            </w:r>
          </w:p>
          <w:p>
            <w:pPr>
              <w:spacing w:line="360" w:lineRule="auto"/>
              <w:jc w:val="left"/>
              <w:rPr>
                <w:rFonts w:ascii="宋体" w:hAnsi="宋体"/>
                <w:color w:val="000000"/>
                <w:szCs w:val="21"/>
              </w:rPr>
            </w:pPr>
            <w:r>
              <w:rPr>
                <w:rFonts w:hint="eastAsia" w:ascii="宋体" w:hAnsi="宋体"/>
                <w:color w:val="000000"/>
                <w:szCs w:val="21"/>
              </w:rPr>
              <w:t>false：其他材料</w:t>
            </w:r>
          </w:p>
        </w:tc>
      </w:tr>
    </w:tbl>
    <w:p>
      <w:pPr>
        <w:rPr>
          <w:rFonts w:ascii="宋体" w:hAnsi="宋体"/>
          <w:color w:val="000000"/>
          <w:szCs w:val="21"/>
        </w:rPr>
      </w:pPr>
    </w:p>
    <w:p>
      <w:pPr>
        <w:pStyle w:val="4"/>
        <w:numPr>
          <w:ilvl w:val="0"/>
          <w:numId w:val="6"/>
        </w:numPr>
        <w:ind w:left="0" w:firstLine="0"/>
        <w:rPr>
          <w:rFonts w:ascii="宋体" w:hAnsi="宋体"/>
          <w:b w:val="0"/>
          <w:color w:val="000000"/>
          <w:sz w:val="21"/>
          <w:szCs w:val="21"/>
        </w:rPr>
      </w:pPr>
      <w:bookmarkStart w:id="58" w:name="_Toc424916112"/>
      <w:r>
        <w:rPr>
          <w:rFonts w:hint="eastAsia" w:ascii="宋体" w:hAnsi="宋体"/>
          <w:b w:val="0"/>
          <w:color w:val="000000"/>
          <w:sz w:val="21"/>
          <w:szCs w:val="21"/>
        </w:rPr>
        <w:t>分部分项工程量清单项定额人材机含量&lt;Qdxdercjhl&gt;</w:t>
      </w:r>
      <w:bookmarkEnd w:id="58"/>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59" w:name="_Toc424916113"/>
      <w:r>
        <w:rPr>
          <w:rFonts w:hint="eastAsia" w:ascii="宋体" w:hAnsi="宋体"/>
          <w:b w:val="0"/>
          <w:color w:val="000000"/>
          <w:sz w:val="21"/>
          <w:szCs w:val="21"/>
        </w:rPr>
        <w:t>分部分项工程量清单项定额人材机含量明细&lt;QdxdercjhlMx&gt;</w:t>
      </w:r>
      <w:bookmarkEnd w:id="59"/>
      <w:r>
        <w:rPr>
          <w:rFonts w:hint="eastAsia" w:ascii="宋体" w:hAnsi="宋体"/>
          <w:b w:val="0"/>
          <w:color w:val="000000"/>
          <w:sz w:val="21"/>
          <w:szCs w:val="21"/>
        </w:rPr>
        <w:t>指的是清单项子目的人材机含量，和“人材机汇总表&lt;Rcjhz&gt;”结合使用，其属性应符合表4.2.14的要求。</w:t>
      </w:r>
    </w:p>
    <w:p>
      <w:pPr>
        <w:pStyle w:val="37"/>
        <w:spacing w:before="240" w:beforeAutospacing="0" w:after="0" w:afterAutospacing="0" w:line="360" w:lineRule="auto"/>
        <w:jc w:val="center"/>
        <w:rPr>
          <w:color w:val="000000"/>
          <w:sz w:val="21"/>
          <w:szCs w:val="21"/>
        </w:rPr>
      </w:pPr>
      <w:r>
        <w:rPr>
          <w:rFonts w:hint="eastAsia"/>
          <w:color w:val="000000"/>
          <w:sz w:val="21"/>
          <w:szCs w:val="21"/>
        </w:rPr>
        <w:t>表4.2.14分部分项工程量清单项定额人材机含量明细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8"/>
        <w:gridCol w:w="1260"/>
        <w:gridCol w:w="1915"/>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0"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5"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RcjId</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人材机ID</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Rcjhl</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人材机含量</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Rcjhj</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人材机合价</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rPr>
          <w:rFonts w:ascii="宋体" w:hAnsi="宋体"/>
          <w:color w:val="000000"/>
          <w:szCs w:val="21"/>
        </w:rPr>
      </w:pPr>
    </w:p>
    <w:p>
      <w:pPr>
        <w:pStyle w:val="4"/>
        <w:numPr>
          <w:ilvl w:val="0"/>
          <w:numId w:val="6"/>
        </w:numPr>
        <w:ind w:left="0" w:firstLine="0"/>
        <w:rPr>
          <w:rFonts w:ascii="宋体" w:hAnsi="宋体"/>
          <w:b w:val="0"/>
          <w:color w:val="000000"/>
          <w:sz w:val="21"/>
          <w:szCs w:val="21"/>
        </w:rPr>
      </w:pPr>
      <w:bookmarkStart w:id="60" w:name="_Toc424916114"/>
      <w:r>
        <w:rPr>
          <w:rFonts w:hint="eastAsia" w:ascii="宋体" w:hAnsi="宋体"/>
          <w:b w:val="0"/>
          <w:color w:val="000000"/>
          <w:sz w:val="21"/>
          <w:szCs w:val="21"/>
        </w:rPr>
        <w:t>措施项目清单与计价表&lt;Csxm&gt;</w:t>
      </w:r>
      <w:bookmarkStart w:id="61" w:name="#MeasureItem"/>
      <w:bookmarkEnd w:id="53"/>
      <w:bookmarkEnd w:id="60"/>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62" w:name="_Toc424916115"/>
      <w:r>
        <w:rPr>
          <w:rFonts w:hint="eastAsia" w:ascii="宋体" w:hAnsi="宋体"/>
          <w:b w:val="0"/>
          <w:color w:val="000000"/>
          <w:sz w:val="21"/>
          <w:szCs w:val="21"/>
        </w:rPr>
        <w:t>总价措施项目清单与计价表&lt;</w:t>
      </w:r>
      <w:r>
        <w:rPr>
          <w:rFonts w:ascii="宋体" w:hAnsi="宋体"/>
          <w:b w:val="0"/>
          <w:color w:val="000000"/>
          <w:sz w:val="21"/>
          <w:szCs w:val="21"/>
        </w:rPr>
        <w:t>ZjCs</w:t>
      </w:r>
      <w:r>
        <w:rPr>
          <w:rFonts w:hint="eastAsia" w:ascii="宋体" w:hAnsi="宋体"/>
          <w:b w:val="0"/>
          <w:color w:val="000000"/>
          <w:sz w:val="21"/>
          <w:szCs w:val="21"/>
        </w:rPr>
        <w:t>&gt;</w:t>
      </w:r>
      <w:bookmarkEnd w:id="62"/>
      <w:r>
        <w:rPr>
          <w:rFonts w:hint="eastAsia" w:ascii="宋体" w:hAnsi="宋体"/>
          <w:b w:val="0"/>
          <w:color w:val="000000"/>
          <w:sz w:val="21"/>
          <w:szCs w:val="21"/>
        </w:rPr>
        <w:t>无属性</w:t>
      </w:r>
    </w:p>
    <w:bookmarkEnd w:id="61"/>
    <w:p>
      <w:pPr>
        <w:pStyle w:val="4"/>
        <w:numPr>
          <w:ilvl w:val="0"/>
          <w:numId w:val="6"/>
        </w:numPr>
        <w:ind w:left="0" w:firstLine="0"/>
        <w:rPr>
          <w:rFonts w:ascii="宋体" w:hAnsi="宋体"/>
          <w:b w:val="0"/>
          <w:color w:val="000000"/>
          <w:sz w:val="21"/>
          <w:szCs w:val="21"/>
        </w:rPr>
      </w:pPr>
      <w:bookmarkStart w:id="63" w:name="_Toc424916116"/>
      <w:r>
        <w:rPr>
          <w:rFonts w:hint="eastAsia" w:ascii="宋体" w:hAnsi="宋体"/>
          <w:b w:val="0"/>
          <w:color w:val="000000"/>
          <w:sz w:val="21"/>
          <w:szCs w:val="21"/>
        </w:rPr>
        <w:t>总价措施项目清单与计价表明细&lt;</w:t>
      </w:r>
      <w:r>
        <w:rPr>
          <w:rFonts w:ascii="宋体" w:hAnsi="宋体"/>
          <w:b w:val="0"/>
          <w:color w:val="000000"/>
          <w:sz w:val="21"/>
          <w:szCs w:val="21"/>
        </w:rPr>
        <w:t>ZjCsMx</w:t>
      </w:r>
      <w:r>
        <w:rPr>
          <w:rFonts w:hint="eastAsia" w:ascii="宋体" w:hAnsi="宋体"/>
          <w:b w:val="0"/>
          <w:color w:val="000000"/>
          <w:sz w:val="21"/>
          <w:szCs w:val="21"/>
        </w:rPr>
        <w:t>&gt;</w:t>
      </w:r>
      <w:bookmarkEnd w:id="63"/>
      <w:r>
        <w:rPr>
          <w:rFonts w:hint="eastAsia" w:ascii="宋体" w:hAnsi="宋体"/>
          <w:b w:val="0"/>
          <w:color w:val="000000"/>
          <w:sz w:val="21"/>
          <w:szCs w:val="21"/>
        </w:rPr>
        <w:t>指的是总价措施项目清单的详细信息，其属性应符合表4.2.15的要求。</w:t>
      </w:r>
    </w:p>
    <w:p>
      <w:pPr>
        <w:spacing w:before="240" w:line="360" w:lineRule="auto"/>
        <w:jc w:val="center"/>
        <w:rPr>
          <w:rFonts w:ascii="宋体" w:hAnsi="宋体"/>
          <w:color w:val="000000"/>
          <w:szCs w:val="21"/>
        </w:rPr>
      </w:pPr>
      <w:r>
        <w:rPr>
          <w:rFonts w:hint="eastAsia" w:ascii="宋体" w:hAnsi="宋体"/>
          <w:color w:val="000000"/>
          <w:szCs w:val="21"/>
        </w:rPr>
        <w:t>表4.2.15 总价措施项目清单与计价表明细</w:t>
      </w:r>
    </w:p>
    <w:tbl>
      <w:tblPr>
        <w:tblStyle w:val="45"/>
        <w:tblW w:w="837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8"/>
        <w:gridCol w:w="1260"/>
        <w:gridCol w:w="1174"/>
        <w:gridCol w:w="992"/>
        <w:gridCol w:w="709"/>
        <w:gridCol w:w="709"/>
        <w:gridCol w:w="709"/>
        <w:gridCol w:w="22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0"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174"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9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709"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709"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709"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226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Xh</w:t>
            </w:r>
          </w:p>
        </w:tc>
        <w:tc>
          <w:tcPr>
            <w:tcW w:w="1174"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序号</w:t>
            </w:r>
          </w:p>
        </w:tc>
        <w:tc>
          <w:tcPr>
            <w:tcW w:w="992"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709"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709"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709" w:type="dxa"/>
            <w:vAlign w:val="center"/>
          </w:tcPr>
          <w:p>
            <w:pPr>
              <w:spacing w:line="360" w:lineRule="auto"/>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2268"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Bm</w:t>
            </w:r>
          </w:p>
        </w:tc>
        <w:tc>
          <w:tcPr>
            <w:tcW w:w="1174"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编码</w:t>
            </w:r>
          </w:p>
        </w:tc>
        <w:tc>
          <w:tcPr>
            <w:tcW w:w="992"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709"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709"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709" w:type="dxa"/>
            <w:vAlign w:val="center"/>
          </w:tcPr>
          <w:p>
            <w:pPr>
              <w:spacing w:line="360" w:lineRule="auto"/>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226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投标报价文件应与工程量清单文件保持一致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174"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名称</w:t>
            </w:r>
          </w:p>
        </w:tc>
        <w:tc>
          <w:tcPr>
            <w:tcW w:w="992"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709"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709"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709"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2268"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Js</w:t>
            </w:r>
          </w:p>
        </w:tc>
        <w:tc>
          <w:tcPr>
            <w:tcW w:w="1174"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计算基数</w:t>
            </w:r>
          </w:p>
        </w:tc>
        <w:tc>
          <w:tcPr>
            <w:tcW w:w="992"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709"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709"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709" w:type="dxa"/>
            <w:vAlign w:val="center"/>
          </w:tcPr>
          <w:p>
            <w:pPr>
              <w:spacing w:line="360" w:lineRule="auto"/>
              <w:jc w:val="center"/>
              <w:rPr>
                <w:rFonts w:ascii="宋体" w:hAnsi="宋体"/>
                <w:color w:val="000000"/>
                <w:szCs w:val="21"/>
              </w:rPr>
            </w:pPr>
          </w:p>
        </w:tc>
        <w:tc>
          <w:tcPr>
            <w:tcW w:w="2268"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Jsjc</w:t>
            </w:r>
          </w:p>
        </w:tc>
        <w:tc>
          <w:tcPr>
            <w:tcW w:w="1174"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计算基础</w:t>
            </w:r>
          </w:p>
        </w:tc>
        <w:tc>
          <w:tcPr>
            <w:tcW w:w="992"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709"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709"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709"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2268"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Fl</w:t>
            </w:r>
          </w:p>
        </w:tc>
        <w:tc>
          <w:tcPr>
            <w:tcW w:w="1174"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费率</w:t>
            </w:r>
          </w:p>
        </w:tc>
        <w:tc>
          <w:tcPr>
            <w:tcW w:w="992"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709"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709"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709" w:type="dxa"/>
            <w:vAlign w:val="center"/>
          </w:tcPr>
          <w:p>
            <w:pPr>
              <w:spacing w:line="360" w:lineRule="auto"/>
              <w:jc w:val="center"/>
              <w:rPr>
                <w:rFonts w:ascii="宋体" w:hAnsi="宋体"/>
                <w:color w:val="000000"/>
                <w:szCs w:val="21"/>
              </w:rPr>
            </w:pPr>
          </w:p>
        </w:tc>
        <w:tc>
          <w:tcPr>
            <w:tcW w:w="2268"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7</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Je</w:t>
            </w:r>
          </w:p>
        </w:tc>
        <w:tc>
          <w:tcPr>
            <w:tcW w:w="1174"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金额</w:t>
            </w:r>
          </w:p>
        </w:tc>
        <w:tc>
          <w:tcPr>
            <w:tcW w:w="992"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709"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709"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709" w:type="dxa"/>
            <w:vAlign w:val="center"/>
          </w:tcPr>
          <w:p>
            <w:pPr>
              <w:spacing w:line="360" w:lineRule="auto"/>
              <w:jc w:val="center"/>
              <w:rPr>
                <w:rFonts w:ascii="宋体" w:hAnsi="宋体"/>
                <w:color w:val="000000"/>
                <w:szCs w:val="21"/>
              </w:rPr>
            </w:pPr>
          </w:p>
        </w:tc>
        <w:tc>
          <w:tcPr>
            <w:tcW w:w="2268"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8</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Xmlb</w:t>
            </w:r>
          </w:p>
        </w:tc>
        <w:tc>
          <w:tcPr>
            <w:tcW w:w="1174"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类别</w:t>
            </w:r>
          </w:p>
        </w:tc>
        <w:tc>
          <w:tcPr>
            <w:tcW w:w="992"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709"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709"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709" w:type="dxa"/>
            <w:vAlign w:val="center"/>
          </w:tcPr>
          <w:p>
            <w:pPr>
              <w:spacing w:line="360" w:lineRule="auto"/>
              <w:jc w:val="center"/>
              <w:rPr>
                <w:rFonts w:ascii="宋体" w:hAnsi="宋体"/>
                <w:color w:val="000000"/>
                <w:szCs w:val="21"/>
              </w:rPr>
            </w:pPr>
            <w:r>
              <w:rPr>
                <w:rFonts w:hint="eastAsia" w:ascii="宋体" w:hAnsi="宋体"/>
                <w:color w:val="000000"/>
                <w:szCs w:val="21"/>
              </w:rPr>
              <w:t>50</w:t>
            </w:r>
          </w:p>
        </w:tc>
        <w:tc>
          <w:tcPr>
            <w:tcW w:w="226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枚举类型</w:t>
            </w:r>
          </w:p>
          <w:p>
            <w:pPr>
              <w:spacing w:line="360" w:lineRule="auto"/>
              <w:jc w:val="left"/>
              <w:rPr>
                <w:rFonts w:ascii="宋体" w:hAnsi="宋体"/>
                <w:color w:val="000000"/>
                <w:szCs w:val="21"/>
              </w:rPr>
            </w:pPr>
            <w:r>
              <w:rPr>
                <w:rFonts w:hint="eastAsia" w:ascii="宋体" w:hAnsi="宋体"/>
                <w:color w:val="000000"/>
                <w:szCs w:val="21"/>
              </w:rPr>
              <w:t>1=现场安全文明施工费</w:t>
            </w:r>
          </w:p>
          <w:p>
            <w:pPr>
              <w:spacing w:line="360" w:lineRule="auto"/>
              <w:jc w:val="left"/>
              <w:rPr>
                <w:rFonts w:ascii="宋体" w:hAnsi="宋体"/>
                <w:color w:val="000000"/>
                <w:szCs w:val="21"/>
              </w:rPr>
            </w:pPr>
            <w:r>
              <w:rPr>
                <w:rFonts w:hint="eastAsia" w:ascii="宋体" w:hAnsi="宋体"/>
                <w:color w:val="000000"/>
                <w:szCs w:val="21"/>
              </w:rPr>
              <w:t>0=其他</w:t>
            </w:r>
          </w:p>
        </w:tc>
      </w:tr>
    </w:tbl>
    <w:p>
      <w:pPr>
        <w:rPr>
          <w:rFonts w:ascii="宋体" w:hAnsi="宋体"/>
          <w:color w:val="000000"/>
          <w:szCs w:val="21"/>
        </w:rPr>
      </w:pPr>
      <w:bookmarkStart w:id="64" w:name="_Toc424916117"/>
    </w:p>
    <w:p>
      <w:pPr>
        <w:pStyle w:val="4"/>
        <w:numPr>
          <w:ilvl w:val="0"/>
          <w:numId w:val="6"/>
        </w:numPr>
        <w:ind w:left="0" w:firstLine="0"/>
        <w:rPr>
          <w:rFonts w:ascii="宋体" w:hAnsi="宋体"/>
          <w:b w:val="0"/>
          <w:color w:val="000000"/>
          <w:sz w:val="21"/>
          <w:szCs w:val="21"/>
        </w:rPr>
      </w:pPr>
      <w:r>
        <w:rPr>
          <w:rFonts w:hint="eastAsia" w:ascii="宋体" w:hAnsi="宋体"/>
          <w:b w:val="0"/>
          <w:color w:val="000000"/>
          <w:sz w:val="21"/>
          <w:szCs w:val="21"/>
        </w:rPr>
        <w:t>安全文明费明细&lt;</w:t>
      </w:r>
      <w:r>
        <w:rPr>
          <w:rFonts w:ascii="宋体" w:hAnsi="宋体"/>
          <w:b w:val="0"/>
          <w:color w:val="000000"/>
          <w:sz w:val="21"/>
          <w:szCs w:val="21"/>
        </w:rPr>
        <w:t>AqwmfMx</w:t>
      </w:r>
      <w:r>
        <w:rPr>
          <w:rFonts w:hint="eastAsia" w:ascii="宋体" w:hAnsi="宋体"/>
          <w:b w:val="0"/>
          <w:color w:val="000000"/>
          <w:sz w:val="21"/>
          <w:szCs w:val="21"/>
        </w:rPr>
        <w:t>&gt;</w:t>
      </w:r>
      <w:bookmarkEnd w:id="64"/>
      <w:r>
        <w:rPr>
          <w:rFonts w:hint="eastAsia" w:ascii="宋体" w:hAnsi="宋体"/>
          <w:b w:val="0"/>
          <w:color w:val="000000"/>
          <w:sz w:val="21"/>
          <w:szCs w:val="21"/>
        </w:rPr>
        <w:t>指的是安全文明措施费的详细信息，其属性应符合表4.2.16 的要求。</w:t>
      </w:r>
    </w:p>
    <w:p>
      <w:pPr>
        <w:spacing w:before="240" w:line="360" w:lineRule="auto"/>
        <w:jc w:val="center"/>
        <w:rPr>
          <w:rFonts w:ascii="宋体" w:hAnsi="宋体"/>
          <w:color w:val="000000"/>
          <w:szCs w:val="21"/>
        </w:rPr>
      </w:pPr>
      <w:r>
        <w:rPr>
          <w:rFonts w:hint="eastAsia" w:ascii="宋体" w:hAnsi="宋体"/>
          <w:color w:val="000000"/>
          <w:szCs w:val="21"/>
        </w:rPr>
        <w:t>表4.2.16  安全文明费明细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8"/>
        <w:gridCol w:w="1260"/>
        <w:gridCol w:w="1915"/>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c>
          <w:tcPr>
            <w:tcW w:w="55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0"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5"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1</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名称</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Js</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计算基数</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Jsjc</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计算基础</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Fl</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费率</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Je</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金额</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6</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Xmlb</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类别</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50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枚举类型</w:t>
            </w:r>
          </w:p>
          <w:p>
            <w:pPr>
              <w:spacing w:line="360" w:lineRule="auto"/>
              <w:jc w:val="left"/>
              <w:rPr>
                <w:rFonts w:ascii="宋体" w:hAnsi="宋体"/>
                <w:color w:val="000000"/>
                <w:szCs w:val="21"/>
              </w:rPr>
            </w:pPr>
            <w:r>
              <w:rPr>
                <w:rFonts w:hint="eastAsia" w:ascii="宋体" w:hAnsi="宋体"/>
                <w:color w:val="000000"/>
                <w:szCs w:val="21"/>
              </w:rPr>
              <w:t>1.1=基本费</w:t>
            </w:r>
          </w:p>
          <w:p>
            <w:pPr>
              <w:spacing w:line="360" w:lineRule="auto"/>
              <w:jc w:val="left"/>
              <w:rPr>
                <w:rFonts w:ascii="宋体" w:hAnsi="宋体"/>
                <w:color w:val="000000"/>
                <w:szCs w:val="21"/>
              </w:rPr>
            </w:pPr>
            <w:r>
              <w:rPr>
                <w:rFonts w:ascii="宋体" w:hAnsi="宋体"/>
                <w:color w:val="000000"/>
                <w:szCs w:val="21"/>
              </w:rPr>
              <w:t>1.2</w:t>
            </w:r>
            <w:r>
              <w:rPr>
                <w:rFonts w:hint="eastAsia" w:ascii="宋体" w:hAnsi="宋体"/>
                <w:color w:val="000000"/>
                <w:szCs w:val="21"/>
              </w:rPr>
              <w:t>=增加费</w:t>
            </w:r>
          </w:p>
        </w:tc>
      </w:tr>
    </w:tbl>
    <w:p>
      <w:pPr>
        <w:rPr>
          <w:rFonts w:ascii="宋体" w:hAnsi="宋体"/>
          <w:color w:val="000000"/>
          <w:szCs w:val="21"/>
        </w:rPr>
      </w:pPr>
    </w:p>
    <w:p>
      <w:pPr>
        <w:rPr>
          <w:rFonts w:ascii="宋体" w:hAnsi="宋体"/>
          <w:color w:val="000000"/>
          <w:szCs w:val="21"/>
        </w:rPr>
      </w:pPr>
    </w:p>
    <w:p>
      <w:pPr>
        <w:pStyle w:val="4"/>
        <w:numPr>
          <w:ilvl w:val="0"/>
          <w:numId w:val="6"/>
        </w:numPr>
        <w:ind w:left="0" w:firstLine="0"/>
        <w:rPr>
          <w:rFonts w:ascii="宋体" w:hAnsi="宋体"/>
          <w:b w:val="0"/>
          <w:color w:val="000000"/>
          <w:sz w:val="21"/>
          <w:szCs w:val="21"/>
        </w:rPr>
      </w:pPr>
      <w:bookmarkStart w:id="65" w:name="_Toc424916118"/>
      <w:r>
        <w:rPr>
          <w:rFonts w:hint="eastAsia" w:ascii="宋体" w:hAnsi="宋体"/>
          <w:b w:val="0"/>
          <w:color w:val="000000"/>
          <w:sz w:val="21"/>
          <w:szCs w:val="21"/>
        </w:rPr>
        <w:t>单价措施项目清单与计价表&lt;</w:t>
      </w:r>
      <w:r>
        <w:rPr>
          <w:rFonts w:ascii="宋体" w:hAnsi="宋体"/>
          <w:b w:val="0"/>
          <w:color w:val="000000"/>
          <w:sz w:val="21"/>
          <w:szCs w:val="21"/>
        </w:rPr>
        <w:t>DjCs</w:t>
      </w:r>
      <w:r>
        <w:rPr>
          <w:rFonts w:hint="eastAsia" w:ascii="宋体" w:hAnsi="宋体"/>
          <w:b w:val="0"/>
          <w:color w:val="000000"/>
          <w:sz w:val="21"/>
          <w:szCs w:val="21"/>
        </w:rPr>
        <w:t>&gt;</w:t>
      </w:r>
      <w:bookmarkEnd w:id="65"/>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66" w:name="_Toc424916119"/>
      <w:r>
        <w:rPr>
          <w:rFonts w:hint="eastAsia" w:ascii="宋体" w:hAnsi="宋体"/>
          <w:b w:val="0"/>
          <w:color w:val="000000"/>
          <w:sz w:val="21"/>
          <w:szCs w:val="21"/>
        </w:rPr>
        <w:t>单价措施项目清单与计价表明细&lt;</w:t>
      </w:r>
      <w:r>
        <w:rPr>
          <w:rFonts w:ascii="宋体" w:hAnsi="宋体"/>
          <w:b w:val="0"/>
          <w:color w:val="000000"/>
          <w:sz w:val="21"/>
          <w:szCs w:val="21"/>
        </w:rPr>
        <w:t>DjCs</w:t>
      </w:r>
      <w:r>
        <w:rPr>
          <w:rFonts w:hint="eastAsia" w:ascii="宋体" w:hAnsi="宋体"/>
          <w:b w:val="0"/>
          <w:color w:val="000000"/>
          <w:sz w:val="21"/>
          <w:szCs w:val="21"/>
        </w:rPr>
        <w:t>Mx&gt;</w:t>
      </w:r>
      <w:bookmarkEnd w:id="66"/>
      <w:r>
        <w:rPr>
          <w:rFonts w:hint="eastAsia" w:ascii="宋体" w:hAnsi="宋体"/>
          <w:b w:val="0"/>
          <w:color w:val="000000"/>
          <w:sz w:val="21"/>
          <w:szCs w:val="21"/>
        </w:rPr>
        <w:t>指的是单价措施项目清单的详细信息，其属性应符合表4.2.17的要求。</w:t>
      </w:r>
    </w:p>
    <w:p>
      <w:pPr>
        <w:spacing w:before="240" w:line="360" w:lineRule="auto"/>
        <w:jc w:val="center"/>
        <w:rPr>
          <w:rFonts w:ascii="宋体" w:hAnsi="宋体"/>
          <w:color w:val="000000"/>
          <w:szCs w:val="21"/>
        </w:rPr>
      </w:pPr>
      <w:r>
        <w:rPr>
          <w:rFonts w:hint="eastAsia" w:ascii="宋体" w:hAnsi="宋体"/>
          <w:color w:val="000000"/>
          <w:szCs w:val="21"/>
        </w:rPr>
        <w:t>表4.2.17单价措施项目清单与计价表明细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1"/>
        <w:gridCol w:w="1260"/>
        <w:gridCol w:w="1915"/>
        <w:gridCol w:w="898"/>
        <w:gridCol w:w="692"/>
        <w:gridCol w:w="642"/>
        <w:gridCol w:w="568"/>
        <w:gridCol w:w="15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0"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5"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3"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Xh</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序号</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2</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Bm</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编码</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投标报价文件应与工程量清单文件保持一致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3</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名称</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4</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Xmtz</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项目特征</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2000</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5</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Jsgz</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计算规则</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2000</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6</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Dw</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单位</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7</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Sl</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工程量</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8</w:t>
            </w:r>
          </w:p>
        </w:tc>
        <w:tc>
          <w:tcPr>
            <w:tcW w:w="1260" w:type="dxa"/>
            <w:tcMar>
              <w:top w:w="15" w:type="dxa"/>
              <w:left w:w="15" w:type="dxa"/>
              <w:bottom w:w="15" w:type="dxa"/>
              <w:right w:w="15" w:type="dxa"/>
            </w:tcMar>
            <w:vAlign w:val="center"/>
          </w:tcPr>
          <w:p>
            <w:pPr>
              <w:spacing w:line="360" w:lineRule="auto"/>
              <w:jc w:val="both"/>
              <w:rPr>
                <w:rFonts w:ascii="宋体" w:hAnsi="宋体"/>
                <w:color w:val="000000"/>
                <w:szCs w:val="21"/>
              </w:rPr>
            </w:pPr>
            <w:r>
              <w:rPr>
                <w:rFonts w:hint="eastAsia" w:ascii="宋体" w:hAnsi="宋体"/>
                <w:color w:val="000000"/>
                <w:szCs w:val="21"/>
              </w:rPr>
              <w:t>Zhdj</w:t>
            </w:r>
          </w:p>
        </w:tc>
        <w:tc>
          <w:tcPr>
            <w:tcW w:w="1915" w:type="dxa"/>
            <w:tcMar>
              <w:top w:w="15" w:type="dxa"/>
              <w:left w:w="15" w:type="dxa"/>
              <w:bottom w:w="15" w:type="dxa"/>
              <w:right w:w="15" w:type="dxa"/>
            </w:tcMar>
            <w:vAlign w:val="center"/>
          </w:tcPr>
          <w:p>
            <w:pPr>
              <w:spacing w:line="360" w:lineRule="auto"/>
              <w:jc w:val="both"/>
              <w:rPr>
                <w:rFonts w:ascii="宋体" w:hAnsi="宋体"/>
                <w:color w:val="000000"/>
                <w:szCs w:val="21"/>
              </w:rPr>
            </w:pPr>
            <w:r>
              <w:rPr>
                <w:rFonts w:hint="eastAsia" w:ascii="宋体" w:hAnsi="宋体"/>
                <w:color w:val="000000"/>
                <w:szCs w:val="21"/>
              </w:rPr>
              <w:t>综合单价</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center"/>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9</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Rgf</w:t>
            </w:r>
          </w:p>
        </w:tc>
        <w:tc>
          <w:tcPr>
            <w:tcW w:w="1915" w:type="dxa"/>
            <w:tcMar>
              <w:top w:w="15" w:type="dxa"/>
              <w:left w:w="15" w:type="dxa"/>
              <w:bottom w:w="15" w:type="dxa"/>
              <w:right w:w="15" w:type="dxa"/>
            </w:tcMar>
            <w:vAlign w:val="center"/>
          </w:tcPr>
          <w:p>
            <w:pPr>
              <w:pStyle w:val="26"/>
              <w:tabs>
                <w:tab w:val="clear" w:pos="4153"/>
                <w:tab w:val="clear" w:pos="8306"/>
              </w:tabs>
              <w:snapToGrid/>
              <w:spacing w:line="360" w:lineRule="auto"/>
              <w:rPr>
                <w:rFonts w:ascii="宋体" w:hAnsi="宋体"/>
                <w:color w:val="000000"/>
                <w:kern w:val="2"/>
                <w:sz w:val="21"/>
                <w:szCs w:val="21"/>
                <w:lang w:val="en-US" w:eastAsia="zh-CN"/>
              </w:rPr>
            </w:pPr>
            <w:r>
              <w:rPr>
                <w:rFonts w:hint="eastAsia" w:ascii="宋体" w:hAnsi="宋体"/>
                <w:color w:val="000000"/>
                <w:kern w:val="2"/>
                <w:sz w:val="21"/>
                <w:szCs w:val="21"/>
                <w:lang w:val="en-US" w:eastAsia="zh-CN"/>
              </w:rPr>
              <w:t>人工费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10</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Zcf</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主材费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1</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Fcf</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辅材费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2</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Sbf</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设备费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3</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Clf</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材料费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4</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Jxf</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机械费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5</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Glf</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管理费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6</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Lr</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利润</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7</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Zhhj</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合价</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18</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Zgj</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暂估价</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对应表08中的“其中：暂估价”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19</w:t>
            </w:r>
          </w:p>
        </w:tc>
        <w:tc>
          <w:tcPr>
            <w:tcW w:w="1260" w:type="dxa"/>
            <w:tcMar>
              <w:top w:w="15" w:type="dxa"/>
              <w:left w:w="15" w:type="dxa"/>
              <w:bottom w:w="15" w:type="dxa"/>
              <w:right w:w="15" w:type="dxa"/>
            </w:tcMar>
            <w:vAlign w:val="center"/>
          </w:tcPr>
          <w:p>
            <w:pPr>
              <w:rPr>
                <w:rFonts w:ascii="宋体" w:hAnsi="宋体"/>
                <w:color w:val="000000"/>
                <w:szCs w:val="21"/>
              </w:rPr>
            </w:pPr>
            <w:r>
              <w:rPr>
                <w:rFonts w:hint="eastAsia" w:ascii="宋体" w:hAnsi="宋体"/>
                <w:color w:val="000000"/>
                <w:szCs w:val="21"/>
              </w:rPr>
              <w:t>Zgr</w:t>
            </w:r>
          </w:p>
        </w:tc>
        <w:tc>
          <w:tcPr>
            <w:tcW w:w="1915" w:type="dxa"/>
            <w:tcMar>
              <w:top w:w="15" w:type="dxa"/>
              <w:left w:w="15" w:type="dxa"/>
              <w:bottom w:w="15" w:type="dxa"/>
              <w:right w:w="15" w:type="dxa"/>
            </w:tcMar>
            <w:vAlign w:val="center"/>
          </w:tcPr>
          <w:p>
            <w:pPr>
              <w:rPr>
                <w:rFonts w:ascii="宋体" w:hAnsi="宋体"/>
                <w:color w:val="000000"/>
                <w:szCs w:val="21"/>
              </w:rPr>
            </w:pPr>
            <w:r>
              <w:rPr>
                <w:rFonts w:hint="eastAsia" w:ascii="宋体" w:hAnsi="宋体"/>
                <w:color w:val="000000"/>
                <w:szCs w:val="21"/>
              </w:rPr>
              <w:t>综合人工工日</w:t>
            </w:r>
          </w:p>
        </w:tc>
        <w:tc>
          <w:tcPr>
            <w:tcW w:w="898" w:type="dxa"/>
            <w:tcMar>
              <w:top w:w="15" w:type="dxa"/>
              <w:left w:w="15" w:type="dxa"/>
              <w:bottom w:w="15" w:type="dxa"/>
              <w:right w:w="15" w:type="dxa"/>
            </w:tcMar>
            <w:vAlign w:val="center"/>
          </w:tcPr>
          <w:p>
            <w:pPr>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rPr>
                <w:rFonts w:ascii="宋体" w:hAnsi="宋体"/>
                <w:color w:val="000000"/>
                <w:szCs w:val="21"/>
              </w:rPr>
            </w:pPr>
          </w:p>
        </w:tc>
        <w:tc>
          <w:tcPr>
            <w:tcW w:w="642"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是</w:t>
            </w:r>
          </w:p>
        </w:tc>
        <w:tc>
          <w:tcPr>
            <w:tcW w:w="568" w:type="dxa"/>
            <w:vAlign w:val="center"/>
          </w:tcPr>
          <w:p>
            <w:pPr>
              <w:rPr>
                <w:rFonts w:ascii="宋体" w:hAnsi="宋体"/>
                <w:color w:val="000000"/>
                <w:szCs w:val="21"/>
              </w:rPr>
            </w:pPr>
          </w:p>
        </w:tc>
        <w:tc>
          <w:tcPr>
            <w:tcW w:w="1553" w:type="dxa"/>
            <w:tcMar>
              <w:top w:w="15" w:type="dxa"/>
              <w:left w:w="15" w:type="dxa"/>
              <w:bottom w:w="15" w:type="dxa"/>
              <w:right w:w="15" w:type="dxa"/>
            </w:tcMar>
            <w:vAlign w:val="center"/>
          </w:tcPr>
          <w:p>
            <w:pPr>
              <w:rPr>
                <w:rFonts w:ascii="宋体" w:hAnsi="宋体"/>
                <w:color w:val="000000"/>
                <w:szCs w:val="21"/>
              </w:rPr>
            </w:pPr>
            <w:r>
              <w:rPr>
                <w:rFonts w:hint="eastAsia" w:ascii="宋体" w:hAnsi="宋体"/>
                <w:color w:val="000000"/>
                <w:szCs w:val="21"/>
              </w:rPr>
              <w:t>对应表09中的“综合人工工日”</w:t>
            </w:r>
          </w:p>
        </w:tc>
      </w:tr>
    </w:tbl>
    <w:p>
      <w:pPr>
        <w:rPr>
          <w:rFonts w:ascii="宋体" w:hAnsi="宋体"/>
          <w:color w:val="000000"/>
          <w:szCs w:val="21"/>
        </w:rPr>
      </w:pPr>
      <w:bookmarkStart w:id="67" w:name="_Toc424916120"/>
      <w:bookmarkStart w:id="68" w:name="#OtherTitle"/>
    </w:p>
    <w:p>
      <w:pPr>
        <w:pStyle w:val="4"/>
        <w:numPr>
          <w:ilvl w:val="0"/>
          <w:numId w:val="6"/>
        </w:numPr>
        <w:ind w:left="0" w:firstLine="0"/>
        <w:rPr>
          <w:rFonts w:ascii="宋体" w:hAnsi="宋体"/>
          <w:b w:val="0"/>
          <w:color w:val="000000"/>
          <w:sz w:val="21"/>
          <w:szCs w:val="21"/>
        </w:rPr>
      </w:pPr>
      <w:r>
        <w:rPr>
          <w:rFonts w:hint="eastAsia" w:ascii="宋体" w:hAnsi="宋体"/>
          <w:b w:val="0"/>
          <w:color w:val="000000"/>
          <w:sz w:val="21"/>
          <w:szCs w:val="21"/>
        </w:rPr>
        <w:t>单价措施项定额组价&lt;</w:t>
      </w:r>
      <w:r>
        <w:rPr>
          <w:rFonts w:ascii="宋体" w:hAnsi="宋体"/>
          <w:b w:val="0"/>
          <w:color w:val="000000"/>
          <w:sz w:val="21"/>
          <w:szCs w:val="21"/>
        </w:rPr>
        <w:t>Csxdezj</w:t>
      </w:r>
      <w:r>
        <w:rPr>
          <w:rFonts w:hint="eastAsia" w:ascii="宋体" w:hAnsi="宋体"/>
          <w:b w:val="0"/>
          <w:color w:val="000000"/>
          <w:sz w:val="21"/>
          <w:szCs w:val="21"/>
        </w:rPr>
        <w:t>&gt;</w:t>
      </w:r>
      <w:bookmarkEnd w:id="67"/>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69" w:name="_Toc424916121"/>
      <w:r>
        <w:rPr>
          <w:rFonts w:hint="eastAsia" w:ascii="宋体" w:hAnsi="宋体"/>
          <w:b w:val="0"/>
          <w:color w:val="000000"/>
          <w:sz w:val="21"/>
          <w:szCs w:val="21"/>
        </w:rPr>
        <w:t>单价措施项定额组价明细&lt;</w:t>
      </w:r>
      <w:r>
        <w:rPr>
          <w:rFonts w:ascii="宋体" w:hAnsi="宋体"/>
          <w:b w:val="0"/>
          <w:color w:val="000000"/>
          <w:sz w:val="21"/>
          <w:szCs w:val="21"/>
        </w:rPr>
        <w:t>Csxdezjmx</w:t>
      </w:r>
      <w:r>
        <w:rPr>
          <w:rFonts w:hint="eastAsia" w:ascii="宋体" w:hAnsi="宋体"/>
          <w:b w:val="0"/>
          <w:color w:val="000000"/>
          <w:sz w:val="21"/>
          <w:szCs w:val="21"/>
        </w:rPr>
        <w:t>&gt;</w:t>
      </w:r>
      <w:bookmarkEnd w:id="69"/>
      <w:r>
        <w:rPr>
          <w:rFonts w:hint="eastAsia" w:ascii="宋体" w:hAnsi="宋体"/>
          <w:b w:val="0"/>
          <w:color w:val="000000"/>
          <w:sz w:val="21"/>
          <w:szCs w:val="21"/>
        </w:rPr>
        <w:t>指的是单价措施项中包含的定额子目详细信息，其属性应符合表4.2.18 的要求。</w:t>
      </w:r>
    </w:p>
    <w:p>
      <w:pPr>
        <w:spacing w:before="240" w:line="360" w:lineRule="auto"/>
        <w:jc w:val="center"/>
        <w:rPr>
          <w:rFonts w:ascii="宋体" w:hAnsi="宋体"/>
          <w:color w:val="000000"/>
          <w:szCs w:val="21"/>
        </w:rPr>
      </w:pPr>
      <w:r>
        <w:rPr>
          <w:rFonts w:hint="eastAsia" w:ascii="宋体" w:hAnsi="宋体"/>
          <w:color w:val="000000"/>
          <w:szCs w:val="21"/>
        </w:rPr>
        <w:t>表4.2.18 单价措施项定额组价明细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Debm</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定额子目编码</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80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名称</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Dw</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单位</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DwQdSl</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单位清单工程量</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对应表09中的定额数量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综合单价</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6</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Rgf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人工费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7</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Zcf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主材费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8</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Fcf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辅材费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9</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Sbf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设备费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0</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Clf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材料费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Jxf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机械费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Glf</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管理费</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r>
              <w:rPr>
                <w:rFonts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Lr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利润</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Hj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综合合价</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top"/>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spacing w:line="360" w:lineRule="auto"/>
        <w:jc w:val="left"/>
        <w:rPr>
          <w:rFonts w:ascii="宋体" w:hAnsi="宋体"/>
          <w:bCs/>
          <w:color w:val="000000"/>
          <w:szCs w:val="21"/>
        </w:rPr>
      </w:pPr>
    </w:p>
    <w:p>
      <w:pPr>
        <w:pStyle w:val="4"/>
        <w:numPr>
          <w:ilvl w:val="0"/>
          <w:numId w:val="6"/>
        </w:numPr>
        <w:ind w:left="0" w:firstLine="0"/>
        <w:rPr>
          <w:rFonts w:ascii="宋体" w:hAnsi="宋体"/>
          <w:b w:val="0"/>
          <w:color w:val="000000"/>
          <w:sz w:val="21"/>
          <w:szCs w:val="21"/>
        </w:rPr>
      </w:pPr>
      <w:bookmarkStart w:id="70" w:name="_Toc424916122"/>
      <w:r>
        <w:rPr>
          <w:rFonts w:hint="eastAsia" w:ascii="宋体" w:hAnsi="宋体"/>
          <w:b w:val="0"/>
          <w:color w:val="000000"/>
          <w:sz w:val="21"/>
          <w:szCs w:val="21"/>
        </w:rPr>
        <w:t>单价措施项人材机含量&lt;Csxrcjhl&gt;</w:t>
      </w:r>
      <w:bookmarkEnd w:id="70"/>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71" w:name="_Toc424916123"/>
      <w:r>
        <w:rPr>
          <w:rFonts w:hint="eastAsia" w:ascii="宋体" w:hAnsi="宋体"/>
          <w:b w:val="0"/>
          <w:color w:val="000000"/>
          <w:sz w:val="21"/>
          <w:szCs w:val="21"/>
        </w:rPr>
        <w:t>单价措施项人材机含量明细&lt;CsxrcjhlMx&gt;</w:t>
      </w:r>
      <w:bookmarkEnd w:id="71"/>
      <w:r>
        <w:rPr>
          <w:rFonts w:hint="eastAsia" w:ascii="宋体" w:hAnsi="宋体"/>
          <w:b w:val="0"/>
          <w:color w:val="000000"/>
          <w:sz w:val="21"/>
          <w:szCs w:val="21"/>
        </w:rPr>
        <w:t>指的是单价措施项清单的人材机含量，和“人材机汇总表&lt;Rcjhz&gt;”结合使用，其属性应符合表4.2.19的要求。</w:t>
      </w:r>
    </w:p>
    <w:p>
      <w:pPr>
        <w:pStyle w:val="37"/>
        <w:spacing w:before="240" w:beforeAutospacing="0" w:after="0" w:afterAutospacing="0" w:line="360" w:lineRule="auto"/>
        <w:jc w:val="center"/>
        <w:rPr>
          <w:color w:val="000000"/>
          <w:sz w:val="21"/>
          <w:szCs w:val="21"/>
        </w:rPr>
      </w:pPr>
      <w:r>
        <w:rPr>
          <w:rFonts w:hint="eastAsia"/>
          <w:color w:val="000000"/>
          <w:sz w:val="21"/>
          <w:szCs w:val="21"/>
        </w:rPr>
        <w:t>表4.2.19 单价措施项人材机含量明细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RcjId</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人材机ID</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Rcjhl</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人材机含量</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对应表09中的材料数量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Rcjhj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人材机合价</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Zgjbz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暂估材料标记</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B</w:t>
            </w:r>
            <w:r>
              <w:rPr>
                <w:rFonts w:hint="eastAsia" w:ascii="宋体" w:hAnsi="宋体"/>
                <w:color w:val="000000"/>
                <w:szCs w:val="21"/>
              </w:rPr>
              <w:t>oolean</w:t>
            </w:r>
          </w:p>
        </w:tc>
        <w:tc>
          <w:tcPr>
            <w:tcW w:w="69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true：暂估材料</w:t>
            </w:r>
          </w:p>
          <w:p>
            <w:pPr>
              <w:spacing w:line="360" w:lineRule="auto"/>
              <w:jc w:val="left"/>
              <w:rPr>
                <w:rFonts w:ascii="宋体" w:hAnsi="宋体"/>
                <w:color w:val="000000"/>
                <w:szCs w:val="21"/>
              </w:rPr>
            </w:pPr>
            <w:r>
              <w:rPr>
                <w:rFonts w:hint="eastAsia" w:ascii="宋体" w:hAnsi="宋体"/>
                <w:color w:val="000000"/>
                <w:szCs w:val="21"/>
              </w:rPr>
              <w:t>false：其他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Zcbz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主材标记</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B</w:t>
            </w:r>
            <w:r>
              <w:rPr>
                <w:rFonts w:hint="eastAsia" w:ascii="宋体" w:hAnsi="宋体"/>
                <w:color w:val="000000"/>
                <w:szCs w:val="21"/>
              </w:rPr>
              <w:t>oolean</w:t>
            </w:r>
          </w:p>
        </w:tc>
        <w:tc>
          <w:tcPr>
            <w:tcW w:w="69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true：主材</w:t>
            </w:r>
          </w:p>
          <w:p>
            <w:pPr>
              <w:spacing w:line="360" w:lineRule="auto"/>
              <w:jc w:val="left"/>
              <w:rPr>
                <w:rFonts w:ascii="宋体" w:hAnsi="宋体"/>
                <w:color w:val="000000"/>
                <w:szCs w:val="21"/>
              </w:rPr>
            </w:pPr>
            <w:r>
              <w:rPr>
                <w:rFonts w:hint="eastAsia" w:ascii="宋体" w:hAnsi="宋体"/>
                <w:color w:val="000000"/>
                <w:szCs w:val="21"/>
              </w:rPr>
              <w:t>false：其他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Sbbz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设备标记</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B</w:t>
            </w:r>
            <w:r>
              <w:rPr>
                <w:rFonts w:hint="eastAsia" w:ascii="宋体" w:hAnsi="宋体"/>
                <w:color w:val="000000"/>
                <w:szCs w:val="21"/>
              </w:rPr>
              <w:t>oolean</w:t>
            </w:r>
          </w:p>
        </w:tc>
        <w:tc>
          <w:tcPr>
            <w:tcW w:w="69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true：设备</w:t>
            </w:r>
          </w:p>
          <w:p>
            <w:pPr>
              <w:spacing w:line="360" w:lineRule="auto"/>
              <w:jc w:val="left"/>
              <w:rPr>
                <w:rFonts w:ascii="宋体" w:hAnsi="宋体"/>
                <w:color w:val="000000"/>
                <w:szCs w:val="21"/>
              </w:rPr>
            </w:pPr>
            <w:r>
              <w:rPr>
                <w:rFonts w:hint="eastAsia" w:ascii="宋体" w:hAnsi="宋体"/>
                <w:color w:val="000000"/>
                <w:szCs w:val="21"/>
              </w:rPr>
              <w:t>false：其他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7</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Zyclbz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主要材料标志</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Boolean</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true：主要材料</w:t>
            </w:r>
          </w:p>
          <w:p>
            <w:pPr>
              <w:spacing w:line="360" w:lineRule="auto"/>
              <w:jc w:val="left"/>
              <w:rPr>
                <w:rFonts w:ascii="宋体" w:hAnsi="宋体"/>
                <w:color w:val="000000"/>
                <w:szCs w:val="21"/>
              </w:rPr>
            </w:pPr>
            <w:r>
              <w:rPr>
                <w:rFonts w:hint="eastAsia" w:ascii="宋体" w:hAnsi="宋体"/>
                <w:color w:val="000000"/>
                <w:szCs w:val="21"/>
              </w:rPr>
              <w:t>false：其他材料</w:t>
            </w:r>
          </w:p>
        </w:tc>
      </w:tr>
    </w:tbl>
    <w:p>
      <w:pPr>
        <w:rPr>
          <w:rFonts w:ascii="宋体" w:hAnsi="宋体"/>
          <w:color w:val="000000"/>
          <w:szCs w:val="21"/>
        </w:rPr>
      </w:pPr>
    </w:p>
    <w:p>
      <w:pPr>
        <w:pStyle w:val="4"/>
        <w:numPr>
          <w:ilvl w:val="0"/>
          <w:numId w:val="6"/>
        </w:numPr>
        <w:ind w:left="0" w:firstLine="0"/>
        <w:rPr>
          <w:rFonts w:ascii="宋体" w:hAnsi="宋体"/>
          <w:b w:val="0"/>
          <w:color w:val="000000"/>
          <w:sz w:val="21"/>
          <w:szCs w:val="21"/>
        </w:rPr>
      </w:pPr>
      <w:bookmarkStart w:id="72" w:name="_Toc424916124"/>
      <w:r>
        <w:rPr>
          <w:rFonts w:hint="eastAsia" w:ascii="宋体" w:hAnsi="宋体"/>
          <w:b w:val="0"/>
          <w:color w:val="000000"/>
          <w:sz w:val="21"/>
          <w:szCs w:val="21"/>
        </w:rPr>
        <w:t>单价措施项定额人材机含量&lt;Csxdercjhl&gt;</w:t>
      </w:r>
      <w:bookmarkEnd w:id="72"/>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73" w:name="_Toc424916125"/>
      <w:r>
        <w:rPr>
          <w:rFonts w:hint="eastAsia" w:ascii="宋体" w:hAnsi="宋体"/>
          <w:b w:val="0"/>
          <w:color w:val="000000"/>
          <w:sz w:val="21"/>
          <w:szCs w:val="21"/>
        </w:rPr>
        <w:t>单价措施项定额人材机含量明细&lt;CsxdercjhlMx&gt;</w:t>
      </w:r>
      <w:bookmarkEnd w:id="73"/>
      <w:r>
        <w:rPr>
          <w:rFonts w:hint="eastAsia" w:ascii="宋体" w:hAnsi="宋体"/>
          <w:b w:val="0"/>
          <w:color w:val="000000"/>
          <w:sz w:val="21"/>
          <w:szCs w:val="21"/>
        </w:rPr>
        <w:t>指的是单价措施项子目的人材机含量，和“人材机汇总表&lt;Rcjhz&gt;”结合使用，其属性应符合表4.2.20的要求。</w:t>
      </w:r>
    </w:p>
    <w:p>
      <w:pPr>
        <w:pStyle w:val="37"/>
        <w:spacing w:before="240" w:beforeAutospacing="0" w:after="0" w:afterAutospacing="0" w:line="360" w:lineRule="auto"/>
        <w:jc w:val="center"/>
        <w:rPr>
          <w:color w:val="000000"/>
          <w:sz w:val="21"/>
          <w:szCs w:val="21"/>
        </w:rPr>
      </w:pPr>
      <w:r>
        <w:rPr>
          <w:rFonts w:hint="eastAsia"/>
          <w:color w:val="000000"/>
          <w:sz w:val="21"/>
          <w:szCs w:val="21"/>
        </w:rPr>
        <w:t>表4.2.20 单价措施项定额人材机含量明细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8"/>
        <w:gridCol w:w="1260"/>
        <w:gridCol w:w="1915"/>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0"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5"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RcjId</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人材机ID</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Rcjhl</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人材机含量</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8"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Rcjhj</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人材机合价</w:t>
            </w:r>
          </w:p>
        </w:tc>
        <w:tc>
          <w:tcPr>
            <w:tcW w:w="898" w:type="dxa"/>
            <w:tcMar>
              <w:top w:w="15" w:type="dxa"/>
              <w:left w:w="15" w:type="dxa"/>
              <w:bottom w:w="15" w:type="dxa"/>
              <w:right w:w="15" w:type="dxa"/>
            </w:tcMar>
            <w:vAlign w:val="top"/>
          </w:tcPr>
          <w:p>
            <w:pPr>
              <w:spacing w:line="360" w:lineRule="auto"/>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rPr>
          <w:rFonts w:ascii="宋体" w:hAnsi="宋体"/>
          <w:color w:val="000000"/>
          <w:szCs w:val="21"/>
        </w:rPr>
      </w:pPr>
    </w:p>
    <w:p>
      <w:pPr>
        <w:pStyle w:val="4"/>
        <w:numPr>
          <w:ilvl w:val="0"/>
          <w:numId w:val="6"/>
        </w:numPr>
        <w:ind w:left="0" w:firstLine="0"/>
        <w:rPr>
          <w:rFonts w:ascii="宋体" w:hAnsi="宋体"/>
          <w:b w:val="0"/>
          <w:color w:val="000000"/>
          <w:sz w:val="21"/>
          <w:szCs w:val="21"/>
        </w:rPr>
      </w:pPr>
      <w:bookmarkStart w:id="74" w:name="_Toc424916126"/>
      <w:r>
        <w:rPr>
          <w:rFonts w:hint="eastAsia" w:ascii="宋体" w:hAnsi="宋体"/>
          <w:b w:val="0"/>
          <w:color w:val="000000"/>
          <w:sz w:val="21"/>
          <w:szCs w:val="21"/>
        </w:rPr>
        <w:t>其他项目清单与计价表&lt;Qtxm&gt;</w:t>
      </w:r>
      <w:bookmarkStart w:id="75" w:name="#OtherItem"/>
      <w:bookmarkEnd w:id="68"/>
      <w:bookmarkEnd w:id="74"/>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76" w:name="_Toc424916127"/>
      <w:r>
        <w:rPr>
          <w:rFonts w:hint="eastAsia" w:ascii="宋体" w:hAnsi="宋体"/>
          <w:b w:val="0"/>
          <w:color w:val="000000"/>
          <w:sz w:val="21"/>
          <w:szCs w:val="21"/>
        </w:rPr>
        <w:t>其他项目清单与计价表明细&lt;QtxmMx&gt;</w:t>
      </w:r>
      <w:bookmarkEnd w:id="75"/>
      <w:bookmarkEnd w:id="76"/>
      <w:r>
        <w:rPr>
          <w:rFonts w:hint="eastAsia" w:ascii="宋体" w:hAnsi="宋体"/>
          <w:b w:val="0"/>
          <w:color w:val="000000"/>
          <w:sz w:val="21"/>
          <w:szCs w:val="21"/>
        </w:rPr>
        <w:t>指的是其他项目的清单项与计价表的详细信息，其属性应符合表4.2.21的要求。</w:t>
      </w:r>
    </w:p>
    <w:p>
      <w:pPr>
        <w:spacing w:before="240" w:line="360" w:lineRule="auto"/>
        <w:jc w:val="center"/>
        <w:rPr>
          <w:rFonts w:ascii="宋体" w:hAnsi="宋体"/>
          <w:color w:val="000000"/>
          <w:szCs w:val="21"/>
        </w:rPr>
      </w:pPr>
      <w:r>
        <w:rPr>
          <w:rFonts w:hint="eastAsia" w:ascii="宋体" w:hAnsi="宋体"/>
          <w:color w:val="000000"/>
          <w:szCs w:val="21"/>
        </w:rPr>
        <w:t>表4.2.21 其他项目清单与计价表明细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bookmarkStart w:id="77" w:name="#DayWorkTitle"/>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Xh</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序号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名称</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Je</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金额</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备注</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ascii="宋体" w:hAnsi="宋体"/>
                <w:color w:val="000000"/>
                <w:szCs w:val="21"/>
              </w:rPr>
              <w:t>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Xmlb</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项目类别</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50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枚举类型</w:t>
            </w:r>
          </w:p>
          <w:p>
            <w:pPr>
              <w:spacing w:line="360" w:lineRule="auto"/>
              <w:jc w:val="left"/>
              <w:rPr>
                <w:rFonts w:ascii="宋体" w:hAnsi="宋体"/>
                <w:color w:val="000000"/>
                <w:szCs w:val="21"/>
              </w:rPr>
            </w:pPr>
            <w:r>
              <w:rPr>
                <w:rFonts w:hint="eastAsia" w:ascii="宋体" w:hAnsi="宋体"/>
                <w:color w:val="000000"/>
                <w:szCs w:val="21"/>
              </w:rPr>
              <w:t>0=其他</w:t>
            </w:r>
          </w:p>
          <w:p>
            <w:pPr>
              <w:spacing w:line="360" w:lineRule="auto"/>
              <w:jc w:val="left"/>
              <w:rPr>
                <w:rFonts w:ascii="宋体" w:hAnsi="宋体"/>
                <w:color w:val="000000"/>
                <w:szCs w:val="21"/>
              </w:rPr>
            </w:pPr>
            <w:r>
              <w:rPr>
                <w:rFonts w:hint="eastAsia" w:ascii="宋体" w:hAnsi="宋体"/>
                <w:color w:val="000000"/>
                <w:szCs w:val="21"/>
              </w:rPr>
              <w:t>1=暂列金额</w:t>
            </w:r>
          </w:p>
          <w:p>
            <w:pPr>
              <w:spacing w:line="360" w:lineRule="auto"/>
              <w:jc w:val="left"/>
              <w:rPr>
                <w:rFonts w:ascii="宋体" w:hAnsi="宋体"/>
                <w:color w:val="000000"/>
                <w:szCs w:val="21"/>
              </w:rPr>
            </w:pPr>
            <w:r>
              <w:rPr>
                <w:rFonts w:hint="eastAsia" w:ascii="宋体" w:hAnsi="宋体"/>
                <w:color w:val="000000"/>
                <w:szCs w:val="21"/>
              </w:rPr>
              <w:t>2=暂估价</w:t>
            </w:r>
          </w:p>
          <w:p>
            <w:pPr>
              <w:spacing w:line="360" w:lineRule="auto"/>
              <w:jc w:val="left"/>
              <w:rPr>
                <w:rFonts w:ascii="宋体" w:hAnsi="宋体"/>
                <w:color w:val="000000"/>
                <w:szCs w:val="21"/>
              </w:rPr>
            </w:pPr>
            <w:r>
              <w:rPr>
                <w:rFonts w:hint="eastAsia" w:ascii="宋体" w:hAnsi="宋体"/>
                <w:color w:val="000000"/>
                <w:szCs w:val="21"/>
              </w:rPr>
              <w:t>2.1=材料暂估价</w:t>
            </w:r>
          </w:p>
          <w:p>
            <w:pPr>
              <w:spacing w:line="360" w:lineRule="auto"/>
              <w:jc w:val="left"/>
              <w:rPr>
                <w:rFonts w:ascii="宋体" w:hAnsi="宋体"/>
                <w:color w:val="000000"/>
                <w:szCs w:val="21"/>
              </w:rPr>
            </w:pPr>
            <w:r>
              <w:rPr>
                <w:rFonts w:hint="eastAsia" w:ascii="宋体" w:hAnsi="宋体"/>
                <w:color w:val="000000"/>
                <w:szCs w:val="21"/>
              </w:rPr>
              <w:t>2.2=专业工程暂估价</w:t>
            </w:r>
          </w:p>
          <w:p>
            <w:pPr>
              <w:spacing w:line="360" w:lineRule="auto"/>
              <w:jc w:val="left"/>
              <w:rPr>
                <w:rFonts w:ascii="宋体" w:hAnsi="宋体"/>
                <w:color w:val="000000"/>
                <w:szCs w:val="21"/>
              </w:rPr>
            </w:pPr>
            <w:r>
              <w:rPr>
                <w:rFonts w:hint="eastAsia" w:ascii="宋体" w:hAnsi="宋体"/>
                <w:color w:val="000000"/>
                <w:szCs w:val="21"/>
              </w:rPr>
              <w:t>3=计日工</w:t>
            </w:r>
          </w:p>
          <w:p>
            <w:pPr>
              <w:spacing w:line="360" w:lineRule="auto"/>
              <w:jc w:val="left"/>
              <w:rPr>
                <w:rFonts w:ascii="宋体" w:hAnsi="宋体"/>
                <w:color w:val="000000"/>
                <w:szCs w:val="21"/>
              </w:rPr>
            </w:pPr>
            <w:r>
              <w:rPr>
                <w:rFonts w:hint="eastAsia" w:ascii="宋体" w:hAnsi="宋体"/>
                <w:color w:val="000000"/>
                <w:szCs w:val="21"/>
              </w:rPr>
              <w:t xml:space="preserve">4=总承包服务费 </w:t>
            </w:r>
          </w:p>
        </w:tc>
      </w:tr>
    </w:tbl>
    <w:p>
      <w:pPr>
        <w:spacing w:after="240" w:line="360" w:lineRule="auto"/>
        <w:jc w:val="left"/>
        <w:rPr>
          <w:rFonts w:ascii="宋体" w:hAnsi="宋体"/>
          <w:bCs/>
          <w:color w:val="000000"/>
          <w:szCs w:val="21"/>
        </w:rPr>
      </w:pPr>
      <w:r>
        <w:rPr>
          <w:rFonts w:hint="eastAsia" w:ascii="宋体" w:hAnsi="宋体"/>
          <w:bCs/>
          <w:color w:val="000000"/>
          <w:szCs w:val="21"/>
        </w:rPr>
        <w:t>注：此表不出合计行。</w:t>
      </w:r>
    </w:p>
    <w:p>
      <w:pPr>
        <w:pStyle w:val="4"/>
        <w:numPr>
          <w:ilvl w:val="0"/>
          <w:numId w:val="6"/>
        </w:numPr>
        <w:ind w:left="0" w:firstLine="0"/>
        <w:rPr>
          <w:rFonts w:ascii="宋体" w:hAnsi="宋体"/>
          <w:b w:val="0"/>
          <w:color w:val="000000"/>
          <w:sz w:val="21"/>
          <w:szCs w:val="21"/>
        </w:rPr>
      </w:pPr>
      <w:bookmarkStart w:id="78" w:name="_Toc424916128"/>
      <w:r>
        <w:rPr>
          <w:rFonts w:hint="eastAsia" w:ascii="宋体" w:hAnsi="宋体"/>
          <w:b w:val="0"/>
          <w:color w:val="000000"/>
          <w:sz w:val="21"/>
          <w:szCs w:val="21"/>
        </w:rPr>
        <w:t>暂列金额表&lt;Zlje&gt;</w:t>
      </w:r>
      <w:bookmarkEnd w:id="78"/>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79" w:name="_Toc424916129"/>
      <w:r>
        <w:rPr>
          <w:rFonts w:hint="eastAsia" w:ascii="宋体" w:hAnsi="宋体"/>
          <w:b w:val="0"/>
          <w:color w:val="000000"/>
          <w:sz w:val="21"/>
          <w:szCs w:val="21"/>
        </w:rPr>
        <w:t>暂列金额表明细&lt;ZljeMx&gt;</w:t>
      </w:r>
      <w:bookmarkEnd w:id="79"/>
      <w:r>
        <w:rPr>
          <w:rFonts w:hint="eastAsia" w:ascii="宋体" w:hAnsi="宋体"/>
          <w:b w:val="0"/>
          <w:color w:val="000000"/>
          <w:sz w:val="21"/>
          <w:szCs w:val="21"/>
        </w:rPr>
        <w:t>指的是暂列金额的详细信息，其属性应符合表4.2.22的要求。</w:t>
      </w:r>
    </w:p>
    <w:p>
      <w:pPr>
        <w:spacing w:line="360" w:lineRule="auto"/>
        <w:jc w:val="center"/>
        <w:rPr>
          <w:rFonts w:ascii="宋体" w:hAnsi="宋体"/>
          <w:color w:val="000000"/>
          <w:szCs w:val="21"/>
        </w:rPr>
      </w:pPr>
      <w:r>
        <w:rPr>
          <w:rFonts w:hint="eastAsia" w:ascii="宋体" w:hAnsi="宋体"/>
          <w:color w:val="000000"/>
          <w:szCs w:val="21"/>
        </w:rPr>
        <w:t>表4.2.22 暂列金额表明细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Xh</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序号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投标报价文件应与工程量清单文件保持一致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名称</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Dw</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单位</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Zdje</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暂定金额</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备注</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spacing w:line="360" w:lineRule="auto"/>
        <w:jc w:val="left"/>
        <w:rPr>
          <w:rFonts w:ascii="宋体" w:hAnsi="宋体"/>
          <w:bCs/>
          <w:color w:val="000000"/>
          <w:szCs w:val="21"/>
        </w:rPr>
      </w:pPr>
      <w:r>
        <w:rPr>
          <w:rFonts w:hint="eastAsia" w:ascii="宋体" w:hAnsi="宋体"/>
          <w:bCs/>
          <w:color w:val="000000"/>
          <w:szCs w:val="21"/>
        </w:rPr>
        <w:t>注：此表不出合计行。</w:t>
      </w:r>
    </w:p>
    <w:p>
      <w:pPr>
        <w:pStyle w:val="4"/>
        <w:numPr>
          <w:ilvl w:val="0"/>
          <w:numId w:val="6"/>
        </w:numPr>
        <w:ind w:left="0" w:firstLine="0"/>
        <w:rPr>
          <w:rFonts w:ascii="宋体" w:hAnsi="宋体"/>
          <w:b w:val="0"/>
          <w:color w:val="000000"/>
          <w:sz w:val="21"/>
          <w:szCs w:val="21"/>
        </w:rPr>
      </w:pPr>
      <w:bookmarkStart w:id="80" w:name="_Toc424916130"/>
      <w:r>
        <w:rPr>
          <w:rFonts w:hint="eastAsia" w:ascii="宋体" w:hAnsi="宋体"/>
          <w:b w:val="0"/>
          <w:color w:val="000000"/>
          <w:sz w:val="21"/>
          <w:szCs w:val="21"/>
        </w:rPr>
        <w:t>材料（工程设备）暂估价表&lt;Clzg&gt;</w:t>
      </w:r>
      <w:bookmarkEnd w:id="80"/>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81" w:name="_Toc424916131"/>
      <w:r>
        <w:rPr>
          <w:rFonts w:hint="eastAsia" w:ascii="宋体" w:hAnsi="宋体"/>
          <w:b w:val="0"/>
          <w:color w:val="000000"/>
          <w:sz w:val="21"/>
          <w:szCs w:val="21"/>
        </w:rPr>
        <w:t>材料（工程设备）暂估价表明细&lt;ClzgMx&gt;</w:t>
      </w:r>
      <w:bookmarkEnd w:id="81"/>
      <w:r>
        <w:rPr>
          <w:rFonts w:hint="eastAsia" w:ascii="宋体" w:hAnsi="宋体"/>
          <w:b w:val="0"/>
          <w:color w:val="000000"/>
          <w:sz w:val="21"/>
          <w:szCs w:val="21"/>
        </w:rPr>
        <w:t>指的是暂估材料的详细信息，其属性并应符合表4.2.23的要求。</w:t>
      </w:r>
    </w:p>
    <w:p>
      <w:pPr>
        <w:spacing w:line="360" w:lineRule="auto"/>
        <w:jc w:val="center"/>
        <w:rPr>
          <w:rFonts w:ascii="宋体" w:hAnsi="宋体"/>
          <w:color w:val="000000"/>
          <w:szCs w:val="21"/>
        </w:rPr>
      </w:pPr>
      <w:r>
        <w:rPr>
          <w:rFonts w:hint="eastAsia" w:ascii="宋体" w:hAnsi="宋体"/>
          <w:color w:val="000000"/>
          <w:szCs w:val="21"/>
        </w:rPr>
        <w:t>表4.2.23 材料（工程设备）暂估价表明细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Xh</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序号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RcjId</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人材机ID</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Clbh</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材料编码</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投标报价文件应与工程量清单文件保持一致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材料名称</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Ggxh</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规格型号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Dw</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单位</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7</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Sl</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数量</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8</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9</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Hj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合价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10</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备注</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spacing w:line="360" w:lineRule="auto"/>
        <w:rPr>
          <w:rFonts w:ascii="宋体" w:hAnsi="宋体"/>
          <w:color w:val="000000"/>
          <w:szCs w:val="21"/>
        </w:rPr>
      </w:pPr>
      <w:r>
        <w:rPr>
          <w:rFonts w:hint="eastAsia" w:ascii="宋体" w:hAnsi="宋体"/>
          <w:bCs/>
          <w:color w:val="000000"/>
          <w:szCs w:val="21"/>
        </w:rPr>
        <w:t>注 1：</w:t>
      </w:r>
      <w:r>
        <w:rPr>
          <w:rFonts w:hint="eastAsia" w:ascii="宋体" w:hAnsi="宋体"/>
          <w:color w:val="000000"/>
          <w:szCs w:val="21"/>
        </w:rPr>
        <w:t>工程量清单文件也需要送出RcjId，招标控制价文件及投标报价文件不需要与此对应，仅为了能通过XSD校验。</w:t>
      </w:r>
    </w:p>
    <w:p>
      <w:pPr>
        <w:spacing w:line="360" w:lineRule="auto"/>
        <w:ind w:firstLine="315" w:firstLineChars="150"/>
        <w:rPr>
          <w:rFonts w:ascii="宋体" w:hAnsi="宋体"/>
          <w:color w:val="000000"/>
          <w:szCs w:val="21"/>
        </w:rPr>
      </w:pPr>
      <w:r>
        <w:rPr>
          <w:rFonts w:hint="eastAsia" w:ascii="宋体" w:hAnsi="宋体"/>
          <w:color w:val="000000"/>
          <w:szCs w:val="21"/>
        </w:rPr>
        <w:t>2：</w:t>
      </w:r>
      <w:r>
        <w:rPr>
          <w:rFonts w:ascii="宋体" w:hAnsi="宋体"/>
          <w:color w:val="000000"/>
          <w:szCs w:val="21"/>
        </w:rPr>
        <w:t>机械组成中的燃料动力费等不能作为暂估材料</w:t>
      </w:r>
      <w:r>
        <w:rPr>
          <w:rFonts w:hint="eastAsia" w:ascii="宋体" w:hAnsi="宋体"/>
          <w:color w:val="000000"/>
          <w:szCs w:val="21"/>
        </w:rPr>
        <w:t>。</w:t>
      </w:r>
    </w:p>
    <w:p>
      <w:pPr>
        <w:pStyle w:val="4"/>
        <w:numPr>
          <w:ilvl w:val="0"/>
          <w:numId w:val="6"/>
        </w:numPr>
        <w:ind w:left="0" w:firstLine="0"/>
        <w:rPr>
          <w:rFonts w:ascii="宋体" w:hAnsi="宋体"/>
          <w:b w:val="0"/>
          <w:color w:val="000000"/>
          <w:sz w:val="21"/>
          <w:szCs w:val="21"/>
        </w:rPr>
      </w:pPr>
      <w:bookmarkStart w:id="82" w:name="_Toc424916132"/>
      <w:r>
        <w:rPr>
          <w:rFonts w:hint="eastAsia" w:ascii="宋体" w:hAnsi="宋体"/>
          <w:b w:val="0"/>
          <w:color w:val="000000"/>
          <w:sz w:val="21"/>
          <w:szCs w:val="21"/>
        </w:rPr>
        <w:t>专业工程暂估价表&lt;Zygczg&gt;</w:t>
      </w:r>
      <w:bookmarkEnd w:id="82"/>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83" w:name="_Toc424916133"/>
      <w:r>
        <w:rPr>
          <w:rFonts w:hint="eastAsia" w:ascii="宋体" w:hAnsi="宋体"/>
          <w:b w:val="0"/>
          <w:color w:val="000000"/>
          <w:sz w:val="21"/>
          <w:szCs w:val="21"/>
        </w:rPr>
        <w:t>专业工程暂估价表明细&lt;ZygczgMx&gt;</w:t>
      </w:r>
      <w:bookmarkEnd w:id="83"/>
      <w:r>
        <w:rPr>
          <w:rFonts w:hint="eastAsia" w:ascii="宋体" w:hAnsi="宋体"/>
          <w:b w:val="0"/>
          <w:color w:val="000000"/>
          <w:sz w:val="21"/>
          <w:szCs w:val="21"/>
        </w:rPr>
        <w:t>指的是专业工程的暂估价表的详细信息，其属性应符合表</w:t>
      </w:r>
      <w:r>
        <w:rPr>
          <w:rFonts w:ascii="宋体" w:hAnsi="宋体"/>
          <w:b w:val="0"/>
          <w:color w:val="000000"/>
          <w:sz w:val="21"/>
        </w:rPr>
        <w:t>4.2.</w:t>
      </w:r>
      <w:r>
        <w:rPr>
          <w:rFonts w:hint="eastAsia" w:ascii="宋体" w:hAnsi="宋体"/>
          <w:b w:val="0"/>
          <w:color w:val="000000"/>
          <w:sz w:val="21"/>
          <w:szCs w:val="21"/>
        </w:rPr>
        <w:t>24 的要求。</w:t>
      </w:r>
    </w:p>
    <w:p>
      <w:pPr>
        <w:spacing w:line="360" w:lineRule="auto"/>
        <w:jc w:val="center"/>
        <w:rPr>
          <w:rFonts w:ascii="宋体" w:hAnsi="宋体"/>
          <w:color w:val="000000"/>
          <w:szCs w:val="21"/>
        </w:rPr>
      </w:pPr>
      <w:r>
        <w:rPr>
          <w:rFonts w:hint="eastAsia" w:ascii="宋体" w:hAnsi="宋体"/>
          <w:color w:val="000000"/>
          <w:szCs w:val="21"/>
        </w:rPr>
        <w:t>表</w:t>
      </w:r>
      <w:r>
        <w:rPr>
          <w:rFonts w:ascii="宋体" w:hAnsi="宋体"/>
          <w:color w:val="000000"/>
        </w:rPr>
        <w:t>4.2.</w:t>
      </w:r>
      <w:r>
        <w:rPr>
          <w:rFonts w:hint="eastAsia" w:ascii="宋体" w:hAnsi="宋体"/>
          <w:color w:val="000000"/>
          <w:szCs w:val="21"/>
        </w:rPr>
        <w:t>24 专业工程暂估价表明细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Xh</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序号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投标报价文件应与工程量清单文件保持一致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工程名称</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Gcnr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工程内容</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2000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Je</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金额</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备注</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bookmarkEnd w:id="77"/>
    </w:tbl>
    <w:p>
      <w:pPr>
        <w:spacing w:line="360" w:lineRule="auto"/>
        <w:jc w:val="left"/>
        <w:rPr>
          <w:rFonts w:ascii="宋体" w:hAnsi="宋体"/>
          <w:bCs/>
          <w:color w:val="000000"/>
          <w:szCs w:val="21"/>
        </w:rPr>
      </w:pPr>
      <w:r>
        <w:rPr>
          <w:rFonts w:hint="eastAsia" w:ascii="宋体" w:hAnsi="宋体"/>
          <w:bCs/>
          <w:color w:val="000000"/>
          <w:szCs w:val="21"/>
        </w:rPr>
        <w:t>注：此表不出合计行。</w:t>
      </w:r>
    </w:p>
    <w:p>
      <w:pPr>
        <w:pStyle w:val="4"/>
        <w:numPr>
          <w:ilvl w:val="0"/>
          <w:numId w:val="6"/>
        </w:numPr>
        <w:ind w:left="0" w:firstLine="0"/>
        <w:rPr>
          <w:rFonts w:ascii="宋体" w:hAnsi="宋体"/>
          <w:b w:val="0"/>
          <w:color w:val="000000"/>
          <w:sz w:val="21"/>
          <w:szCs w:val="21"/>
        </w:rPr>
      </w:pPr>
      <w:bookmarkStart w:id="84" w:name="_Toc424916134"/>
      <w:r>
        <w:rPr>
          <w:rFonts w:hint="eastAsia" w:ascii="宋体" w:hAnsi="宋体"/>
          <w:b w:val="0"/>
          <w:color w:val="000000"/>
          <w:sz w:val="21"/>
          <w:szCs w:val="21"/>
        </w:rPr>
        <w:t>计日工表&lt;Jrg&gt;</w:t>
      </w:r>
      <w:bookmarkEnd w:id="84"/>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85" w:name="_Toc424916135"/>
      <w:r>
        <w:rPr>
          <w:rFonts w:hint="eastAsia" w:ascii="宋体" w:hAnsi="宋体"/>
          <w:b w:val="0"/>
          <w:color w:val="000000"/>
          <w:sz w:val="21"/>
          <w:szCs w:val="21"/>
        </w:rPr>
        <w:t>计日工表标题&lt;JrgBt&gt;</w:t>
      </w:r>
      <w:bookmarkEnd w:id="85"/>
      <w:r>
        <w:rPr>
          <w:rFonts w:hint="eastAsia" w:ascii="宋体" w:hAnsi="宋体"/>
          <w:b w:val="0"/>
          <w:color w:val="000000"/>
          <w:sz w:val="21"/>
          <w:szCs w:val="21"/>
        </w:rPr>
        <w:t>指的是计日工的人工、材料、机械、管理费和利润标题，其属性应符合表</w:t>
      </w:r>
      <w:r>
        <w:rPr>
          <w:rFonts w:ascii="宋体" w:hAnsi="宋体"/>
          <w:b w:val="0"/>
          <w:color w:val="000000"/>
          <w:sz w:val="21"/>
        </w:rPr>
        <w:t>4.2.</w:t>
      </w:r>
      <w:r>
        <w:rPr>
          <w:rFonts w:hint="eastAsia" w:ascii="宋体" w:hAnsi="宋体"/>
          <w:b w:val="0"/>
          <w:color w:val="000000"/>
          <w:sz w:val="21"/>
          <w:szCs w:val="21"/>
        </w:rPr>
        <w:t>25 的要求。</w:t>
      </w:r>
    </w:p>
    <w:p>
      <w:pPr>
        <w:spacing w:line="360" w:lineRule="auto"/>
        <w:jc w:val="center"/>
        <w:rPr>
          <w:rFonts w:ascii="宋体" w:hAnsi="宋体"/>
          <w:color w:val="000000"/>
          <w:szCs w:val="21"/>
        </w:rPr>
      </w:pPr>
      <w:r>
        <w:rPr>
          <w:rFonts w:hint="eastAsia" w:ascii="宋体" w:hAnsi="宋体"/>
          <w:color w:val="000000"/>
          <w:szCs w:val="21"/>
        </w:rPr>
        <w:t>表</w:t>
      </w:r>
      <w:r>
        <w:rPr>
          <w:rFonts w:ascii="宋体" w:hAnsi="宋体"/>
          <w:color w:val="000000"/>
        </w:rPr>
        <w:t>4.2.</w:t>
      </w:r>
      <w:r>
        <w:rPr>
          <w:rFonts w:hint="eastAsia" w:ascii="宋体" w:hAnsi="宋体"/>
          <w:color w:val="000000"/>
          <w:szCs w:val="21"/>
        </w:rPr>
        <w:t>25计日工表标题</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Xh</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序号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名称</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Je</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金额</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Lb</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费用类别</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Integer</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枚举类型</w:t>
            </w:r>
          </w:p>
          <w:p>
            <w:pPr>
              <w:spacing w:line="360" w:lineRule="auto"/>
              <w:jc w:val="left"/>
              <w:rPr>
                <w:rFonts w:ascii="宋体" w:hAnsi="宋体"/>
                <w:color w:val="000000"/>
                <w:szCs w:val="21"/>
              </w:rPr>
            </w:pPr>
            <w:r>
              <w:rPr>
                <w:rFonts w:hint="eastAsia" w:ascii="宋体" w:hAnsi="宋体"/>
                <w:color w:val="000000"/>
                <w:szCs w:val="21"/>
              </w:rPr>
              <w:t>1=人工</w:t>
            </w:r>
          </w:p>
          <w:p>
            <w:pPr>
              <w:spacing w:line="360" w:lineRule="auto"/>
              <w:jc w:val="left"/>
              <w:rPr>
                <w:rFonts w:ascii="宋体" w:hAnsi="宋体"/>
                <w:color w:val="000000"/>
                <w:szCs w:val="21"/>
              </w:rPr>
            </w:pPr>
            <w:r>
              <w:rPr>
                <w:rFonts w:hint="eastAsia" w:ascii="宋体" w:hAnsi="宋体"/>
                <w:color w:val="000000"/>
                <w:szCs w:val="21"/>
              </w:rPr>
              <w:t>2=材料</w:t>
            </w:r>
          </w:p>
          <w:p>
            <w:pPr>
              <w:spacing w:line="360" w:lineRule="auto"/>
              <w:jc w:val="left"/>
              <w:rPr>
                <w:rFonts w:ascii="宋体" w:hAnsi="宋体"/>
                <w:color w:val="000000"/>
                <w:szCs w:val="21"/>
              </w:rPr>
            </w:pPr>
            <w:r>
              <w:rPr>
                <w:rFonts w:hint="eastAsia" w:ascii="宋体" w:hAnsi="宋体"/>
                <w:color w:val="000000"/>
                <w:szCs w:val="21"/>
              </w:rPr>
              <w:t>3=施工机械</w:t>
            </w:r>
          </w:p>
          <w:p>
            <w:pPr>
              <w:spacing w:line="360" w:lineRule="auto"/>
              <w:jc w:val="left"/>
              <w:rPr>
                <w:rFonts w:ascii="宋体" w:hAnsi="宋体"/>
                <w:color w:val="000000"/>
                <w:szCs w:val="21"/>
              </w:rPr>
            </w:pPr>
            <w:r>
              <w:rPr>
                <w:rFonts w:hint="eastAsia" w:ascii="宋体" w:hAnsi="宋体"/>
                <w:color w:val="000000"/>
                <w:szCs w:val="21"/>
              </w:rPr>
              <w:t>4=管理费和利润</w:t>
            </w:r>
          </w:p>
        </w:tc>
      </w:tr>
    </w:tbl>
    <w:p>
      <w:pPr>
        <w:spacing w:after="240" w:line="360" w:lineRule="auto"/>
        <w:rPr>
          <w:rFonts w:ascii="宋体" w:hAnsi="宋体"/>
          <w:color w:val="000000"/>
          <w:szCs w:val="21"/>
        </w:rPr>
      </w:pPr>
      <w:r>
        <w:rPr>
          <w:rFonts w:hint="eastAsia" w:ascii="宋体" w:hAnsi="宋体"/>
          <w:bCs/>
          <w:color w:val="000000"/>
          <w:szCs w:val="21"/>
        </w:rPr>
        <w:t>注：</w:t>
      </w:r>
      <w:r>
        <w:rPr>
          <w:rFonts w:hint="eastAsia" w:ascii="宋体" w:hAnsi="宋体"/>
          <w:color w:val="000000"/>
          <w:szCs w:val="21"/>
        </w:rPr>
        <w:t>计日工表标题必须为4个，分别为人工、材料、机械、管理费和利润且类别唯一。</w:t>
      </w:r>
    </w:p>
    <w:p>
      <w:pPr>
        <w:pStyle w:val="4"/>
        <w:numPr>
          <w:ilvl w:val="0"/>
          <w:numId w:val="6"/>
        </w:numPr>
        <w:ind w:left="0" w:firstLine="0"/>
        <w:rPr>
          <w:rFonts w:ascii="宋体" w:hAnsi="宋体"/>
          <w:b w:val="0"/>
          <w:color w:val="000000"/>
          <w:sz w:val="21"/>
          <w:szCs w:val="21"/>
        </w:rPr>
      </w:pPr>
      <w:bookmarkStart w:id="86" w:name="_Toc424916136"/>
      <w:r>
        <w:rPr>
          <w:rFonts w:hint="eastAsia" w:ascii="宋体" w:hAnsi="宋体"/>
          <w:b w:val="0"/>
          <w:color w:val="000000"/>
          <w:sz w:val="21"/>
          <w:szCs w:val="21"/>
        </w:rPr>
        <w:t>计日工表明细&lt;JrgMx&gt;</w:t>
      </w:r>
      <w:bookmarkEnd w:id="86"/>
      <w:r>
        <w:rPr>
          <w:rFonts w:hint="eastAsia" w:ascii="宋体" w:hAnsi="宋体"/>
          <w:b w:val="0"/>
          <w:color w:val="000000"/>
          <w:sz w:val="21"/>
          <w:szCs w:val="21"/>
        </w:rPr>
        <w:t>指的是计日工的人工、材料、机械的详细信息，其属性应符合表</w:t>
      </w:r>
      <w:r>
        <w:rPr>
          <w:rFonts w:ascii="宋体" w:hAnsi="宋体"/>
          <w:b w:val="0"/>
          <w:color w:val="000000"/>
          <w:sz w:val="21"/>
        </w:rPr>
        <w:t>4.2.</w:t>
      </w:r>
      <w:r>
        <w:rPr>
          <w:rFonts w:hint="eastAsia" w:ascii="宋体" w:hAnsi="宋体"/>
          <w:b w:val="0"/>
          <w:color w:val="000000"/>
          <w:sz w:val="21"/>
          <w:szCs w:val="21"/>
        </w:rPr>
        <w:t>26 的要求。</w:t>
      </w:r>
    </w:p>
    <w:p>
      <w:pPr>
        <w:spacing w:line="360" w:lineRule="auto"/>
        <w:jc w:val="center"/>
        <w:rPr>
          <w:rFonts w:ascii="宋体" w:hAnsi="宋体"/>
          <w:color w:val="000000"/>
          <w:szCs w:val="21"/>
        </w:rPr>
      </w:pPr>
      <w:r>
        <w:rPr>
          <w:rFonts w:hint="eastAsia" w:ascii="宋体" w:hAnsi="宋体"/>
          <w:color w:val="000000"/>
          <w:szCs w:val="21"/>
        </w:rPr>
        <w:t>表</w:t>
      </w:r>
      <w:r>
        <w:rPr>
          <w:rFonts w:ascii="宋体" w:hAnsi="宋体"/>
          <w:color w:val="000000"/>
        </w:rPr>
        <w:t>4.2.</w:t>
      </w:r>
      <w:r>
        <w:rPr>
          <w:rFonts w:hint="eastAsia" w:ascii="宋体" w:hAnsi="宋体"/>
          <w:color w:val="000000"/>
          <w:szCs w:val="21"/>
        </w:rPr>
        <w:t>26计日工表明细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Xh</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序号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投标报价文件应与工程量清单文件保持一致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名称</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Dw</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单位</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Zdsl</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暂定数量</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Zhdj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综合单价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Zhhj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合价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spacing w:line="360" w:lineRule="auto"/>
        <w:rPr>
          <w:rFonts w:ascii="宋体" w:hAnsi="宋体"/>
          <w:color w:val="000000"/>
          <w:szCs w:val="21"/>
        </w:rPr>
      </w:pPr>
      <w:r>
        <w:rPr>
          <w:rFonts w:hint="eastAsia" w:ascii="宋体" w:hAnsi="宋体"/>
          <w:color w:val="000000"/>
          <w:szCs w:val="21"/>
        </w:rPr>
        <w:t>注</w:t>
      </w:r>
      <w:r>
        <w:rPr>
          <w:rFonts w:ascii="宋体" w:hAnsi="宋体"/>
          <w:color w:val="000000"/>
          <w:szCs w:val="21"/>
        </w:rPr>
        <w:t>1</w:t>
      </w:r>
      <w:r>
        <w:rPr>
          <w:rFonts w:hint="eastAsia" w:ascii="宋体" w:hAnsi="宋体"/>
          <w:color w:val="000000"/>
          <w:szCs w:val="21"/>
        </w:rPr>
        <w:t>：序号唯一指的是人工、材料、机械分别唯一。</w:t>
      </w:r>
    </w:p>
    <w:p>
      <w:pPr>
        <w:spacing w:line="360" w:lineRule="auto"/>
        <w:ind w:firstLine="283" w:firstLineChars="135"/>
        <w:rPr>
          <w:rFonts w:ascii="宋体" w:hAnsi="宋体"/>
          <w:color w:val="000000"/>
          <w:szCs w:val="21"/>
        </w:rPr>
      </w:pPr>
      <w:r>
        <w:rPr>
          <w:rFonts w:ascii="宋体" w:hAnsi="宋体"/>
          <w:color w:val="000000"/>
          <w:szCs w:val="21"/>
        </w:rPr>
        <w:t>2</w:t>
      </w:r>
      <w:r>
        <w:rPr>
          <w:rFonts w:hint="eastAsia" w:ascii="宋体" w:hAnsi="宋体"/>
          <w:color w:val="000000"/>
          <w:szCs w:val="21"/>
        </w:rPr>
        <w:t>：</w:t>
      </w:r>
      <w:r>
        <w:rPr>
          <w:rFonts w:hint="eastAsia" w:ascii="宋体" w:hAnsi="宋体"/>
          <w:bCs/>
          <w:color w:val="000000"/>
          <w:szCs w:val="21"/>
        </w:rPr>
        <w:t>此表不出合计行。</w:t>
      </w:r>
    </w:p>
    <w:p>
      <w:pPr>
        <w:pStyle w:val="4"/>
        <w:numPr>
          <w:ilvl w:val="0"/>
          <w:numId w:val="6"/>
        </w:numPr>
        <w:ind w:left="0" w:firstLine="0"/>
        <w:rPr>
          <w:rFonts w:ascii="宋体" w:hAnsi="宋体"/>
          <w:b w:val="0"/>
          <w:color w:val="000000"/>
          <w:sz w:val="21"/>
          <w:szCs w:val="21"/>
        </w:rPr>
      </w:pPr>
      <w:bookmarkStart w:id="87" w:name="_Toc424916137"/>
      <w:r>
        <w:rPr>
          <w:rFonts w:hint="eastAsia" w:ascii="宋体" w:hAnsi="宋体"/>
          <w:b w:val="0"/>
          <w:color w:val="000000"/>
          <w:sz w:val="21"/>
          <w:szCs w:val="21"/>
        </w:rPr>
        <w:t>总承包服务费计价表&lt;Zcbfwf&gt;</w:t>
      </w:r>
      <w:bookmarkEnd w:id="87"/>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88" w:name="_Toc424916138"/>
      <w:r>
        <w:rPr>
          <w:rFonts w:hint="eastAsia" w:ascii="宋体" w:hAnsi="宋体"/>
          <w:b w:val="0"/>
          <w:color w:val="000000"/>
          <w:sz w:val="21"/>
          <w:szCs w:val="21"/>
        </w:rPr>
        <w:t>总承包服务费计价表明细&lt;ZcbfwfMx&gt;</w:t>
      </w:r>
      <w:bookmarkEnd w:id="88"/>
      <w:r>
        <w:rPr>
          <w:rFonts w:hint="eastAsia" w:ascii="宋体" w:hAnsi="宋体"/>
          <w:b w:val="0"/>
          <w:color w:val="000000"/>
          <w:sz w:val="21"/>
          <w:szCs w:val="21"/>
        </w:rPr>
        <w:t>指的是总承包服务费的详细信息，其属性应符合表</w:t>
      </w:r>
      <w:r>
        <w:rPr>
          <w:rFonts w:ascii="宋体" w:hAnsi="宋体"/>
          <w:b w:val="0"/>
          <w:color w:val="000000"/>
          <w:sz w:val="21"/>
        </w:rPr>
        <w:t>4.2.</w:t>
      </w:r>
      <w:r>
        <w:rPr>
          <w:rFonts w:hint="eastAsia" w:ascii="宋体" w:hAnsi="宋体"/>
          <w:b w:val="0"/>
          <w:color w:val="000000"/>
          <w:sz w:val="21"/>
          <w:szCs w:val="21"/>
        </w:rPr>
        <w:t>27的要求。</w:t>
      </w:r>
    </w:p>
    <w:p>
      <w:pPr>
        <w:spacing w:line="360" w:lineRule="auto"/>
        <w:jc w:val="center"/>
        <w:rPr>
          <w:rFonts w:ascii="宋体" w:hAnsi="宋体"/>
          <w:color w:val="000000"/>
          <w:szCs w:val="21"/>
        </w:rPr>
      </w:pPr>
      <w:r>
        <w:rPr>
          <w:rFonts w:hint="eastAsia" w:ascii="宋体" w:hAnsi="宋体"/>
          <w:color w:val="000000"/>
          <w:szCs w:val="21"/>
        </w:rPr>
        <w:t>表</w:t>
      </w:r>
      <w:r>
        <w:rPr>
          <w:rFonts w:ascii="宋体" w:hAnsi="宋体"/>
          <w:color w:val="000000"/>
        </w:rPr>
        <w:t>4.2.</w:t>
      </w:r>
      <w:r>
        <w:rPr>
          <w:rFonts w:hint="eastAsia" w:ascii="宋体" w:hAnsi="宋体"/>
          <w:color w:val="000000"/>
          <w:szCs w:val="21"/>
        </w:rPr>
        <w:t>27 总承包服务费计价表明细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Xh</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序号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投标报价文件应与工程量清单文件保持一致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项目名称</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Xmjz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项目价值</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Fwnr</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服务内容</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Jsjc</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计算基础</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Fl</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费率(%)</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7</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Je</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金额</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spacing w:line="360" w:lineRule="auto"/>
        <w:rPr>
          <w:rFonts w:ascii="宋体" w:hAnsi="宋体"/>
          <w:color w:val="000000"/>
          <w:szCs w:val="21"/>
        </w:rPr>
      </w:pPr>
      <w:r>
        <w:rPr>
          <w:rFonts w:hint="eastAsia" w:ascii="宋体" w:hAnsi="宋体"/>
          <w:bCs/>
          <w:color w:val="000000"/>
          <w:szCs w:val="21"/>
        </w:rPr>
        <w:t>注：此表不出合计行。</w:t>
      </w:r>
    </w:p>
    <w:p>
      <w:pPr>
        <w:pStyle w:val="4"/>
        <w:numPr>
          <w:ilvl w:val="0"/>
          <w:numId w:val="6"/>
        </w:numPr>
        <w:ind w:left="0" w:firstLine="0"/>
        <w:rPr>
          <w:rFonts w:ascii="宋体" w:hAnsi="宋体"/>
          <w:b w:val="0"/>
          <w:color w:val="000000"/>
          <w:sz w:val="21"/>
          <w:szCs w:val="21"/>
        </w:rPr>
      </w:pPr>
      <w:bookmarkStart w:id="89" w:name="_Toc424916139"/>
      <w:r>
        <w:rPr>
          <w:rFonts w:hint="eastAsia" w:ascii="宋体" w:hAnsi="宋体"/>
          <w:b w:val="0"/>
          <w:color w:val="000000"/>
          <w:sz w:val="21"/>
          <w:szCs w:val="21"/>
        </w:rPr>
        <w:t>总价项目进度款支付分解表&lt;</w:t>
      </w:r>
      <w:r>
        <w:rPr>
          <w:rFonts w:ascii="宋体" w:hAnsi="宋体"/>
          <w:b w:val="0"/>
          <w:color w:val="000000"/>
          <w:sz w:val="21"/>
          <w:szCs w:val="21"/>
        </w:rPr>
        <w:t>Zjxmjdkzffj</w:t>
      </w:r>
      <w:r>
        <w:rPr>
          <w:rFonts w:hint="eastAsia" w:ascii="宋体" w:hAnsi="宋体"/>
          <w:b w:val="0"/>
          <w:color w:val="000000"/>
          <w:sz w:val="21"/>
          <w:szCs w:val="21"/>
        </w:rPr>
        <w:t>&gt;</w:t>
      </w:r>
      <w:bookmarkEnd w:id="89"/>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90" w:name="_Toc424916140"/>
      <w:r>
        <w:rPr>
          <w:rFonts w:hint="eastAsia" w:ascii="宋体" w:hAnsi="宋体"/>
          <w:b w:val="0"/>
          <w:color w:val="000000"/>
          <w:sz w:val="21"/>
          <w:szCs w:val="21"/>
        </w:rPr>
        <w:t>总价项目进度款支付分解明细&lt;</w:t>
      </w:r>
      <w:r>
        <w:rPr>
          <w:rFonts w:ascii="宋体" w:hAnsi="宋体"/>
          <w:b w:val="0"/>
          <w:color w:val="000000"/>
          <w:sz w:val="21"/>
          <w:szCs w:val="21"/>
        </w:rPr>
        <w:t>ZjxmjdkzffjMx</w:t>
      </w:r>
      <w:r>
        <w:rPr>
          <w:rFonts w:hint="eastAsia" w:ascii="宋体" w:hAnsi="宋体"/>
          <w:b w:val="0"/>
          <w:color w:val="000000"/>
          <w:sz w:val="21"/>
          <w:szCs w:val="21"/>
        </w:rPr>
        <w:t>&gt;</w:t>
      </w:r>
      <w:bookmarkEnd w:id="90"/>
      <w:r>
        <w:rPr>
          <w:rFonts w:hint="eastAsia" w:ascii="宋体" w:hAnsi="宋体"/>
          <w:b w:val="0"/>
          <w:color w:val="000000"/>
          <w:sz w:val="21"/>
          <w:szCs w:val="21"/>
        </w:rPr>
        <w:t>指的是总价项目进度款支付分解明细汇总信息，其属性应符合表</w:t>
      </w:r>
      <w:r>
        <w:rPr>
          <w:rFonts w:ascii="宋体" w:hAnsi="宋体"/>
          <w:b w:val="0"/>
          <w:color w:val="000000"/>
          <w:sz w:val="21"/>
        </w:rPr>
        <w:t>4.2.</w:t>
      </w:r>
      <w:r>
        <w:rPr>
          <w:rFonts w:hint="eastAsia" w:ascii="宋体" w:hAnsi="宋体"/>
          <w:b w:val="0"/>
          <w:color w:val="000000"/>
          <w:sz w:val="21"/>
          <w:szCs w:val="21"/>
        </w:rPr>
        <w:t>28的要求。</w:t>
      </w:r>
    </w:p>
    <w:p>
      <w:pPr>
        <w:spacing w:line="360" w:lineRule="auto"/>
        <w:rPr>
          <w:rFonts w:ascii="宋体" w:hAnsi="宋体"/>
          <w:color w:val="000000"/>
          <w:szCs w:val="21"/>
        </w:rPr>
      </w:pPr>
    </w:p>
    <w:p>
      <w:pPr>
        <w:spacing w:line="360" w:lineRule="auto"/>
        <w:jc w:val="center"/>
        <w:rPr>
          <w:rFonts w:ascii="宋体" w:hAnsi="宋体"/>
          <w:color w:val="000000"/>
          <w:szCs w:val="21"/>
        </w:rPr>
      </w:pPr>
      <w:r>
        <w:rPr>
          <w:rFonts w:hint="eastAsia" w:ascii="宋体" w:hAnsi="宋体"/>
          <w:color w:val="000000"/>
          <w:szCs w:val="21"/>
        </w:rPr>
        <w:t>表</w:t>
      </w:r>
      <w:r>
        <w:rPr>
          <w:rFonts w:ascii="宋体" w:hAnsi="宋体"/>
          <w:color w:val="000000"/>
        </w:rPr>
        <w:t>4.2.</w:t>
      </w:r>
      <w:r>
        <w:rPr>
          <w:rFonts w:hint="eastAsia" w:ascii="宋体" w:hAnsi="宋体"/>
          <w:color w:val="000000"/>
          <w:szCs w:val="21"/>
        </w:rPr>
        <w:t>28 总价项目进度款支付分解明细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Xh</w:t>
            </w:r>
          </w:p>
        </w:tc>
        <w:tc>
          <w:tcPr>
            <w:tcW w:w="1916"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序号</w:t>
            </w:r>
          </w:p>
        </w:tc>
        <w:tc>
          <w:tcPr>
            <w:tcW w:w="898" w:type="dxa"/>
            <w:tcMar>
              <w:top w:w="15" w:type="dxa"/>
              <w:left w:w="15" w:type="dxa"/>
              <w:bottom w:w="15" w:type="dxa"/>
              <w:right w:w="15" w:type="dxa"/>
            </w:tcMar>
            <w:vAlign w:val="center"/>
          </w:tcPr>
          <w:p>
            <w:pPr>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jc w:val="center"/>
              <w:rPr>
                <w:rFonts w:ascii="宋体" w:hAnsi="宋体"/>
                <w:color w:val="000000"/>
                <w:szCs w:val="21"/>
              </w:rPr>
            </w:pPr>
            <w:r>
              <w:rPr>
                <w:rFonts w:ascii="宋体" w:hAnsi="宋体"/>
                <w:color w:val="000000"/>
                <w:szCs w:val="21"/>
              </w:rPr>
              <w:t>是</w:t>
            </w:r>
          </w:p>
        </w:tc>
        <w:tc>
          <w:tcPr>
            <w:tcW w:w="642" w:type="dxa"/>
            <w:tcMar>
              <w:top w:w="15" w:type="dxa"/>
              <w:left w:w="15" w:type="dxa"/>
              <w:bottom w:w="15" w:type="dxa"/>
              <w:right w:w="15" w:type="dxa"/>
            </w:tcMar>
            <w:vAlign w:val="center"/>
          </w:tcPr>
          <w:p>
            <w:pPr>
              <w:jc w:val="left"/>
              <w:rPr>
                <w:rFonts w:ascii="宋体" w:hAnsi="宋体"/>
                <w:color w:val="000000"/>
                <w:szCs w:val="21"/>
              </w:rPr>
            </w:pPr>
            <w:r>
              <w:rPr>
                <w:rFonts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Mc</w:t>
            </w:r>
          </w:p>
        </w:tc>
        <w:tc>
          <w:tcPr>
            <w:tcW w:w="1916"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项目名称</w:t>
            </w:r>
          </w:p>
        </w:tc>
        <w:tc>
          <w:tcPr>
            <w:tcW w:w="898" w:type="dxa"/>
            <w:tcMar>
              <w:top w:w="15" w:type="dxa"/>
              <w:left w:w="15" w:type="dxa"/>
              <w:bottom w:w="15" w:type="dxa"/>
              <w:right w:w="15" w:type="dxa"/>
            </w:tcMar>
            <w:vAlign w:val="center"/>
          </w:tcPr>
          <w:p>
            <w:pPr>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jc w:val="center"/>
              <w:rPr>
                <w:rFonts w:ascii="宋体" w:hAnsi="宋体"/>
                <w:color w:val="000000"/>
                <w:szCs w:val="21"/>
              </w:rPr>
            </w:pPr>
          </w:p>
        </w:tc>
        <w:tc>
          <w:tcPr>
            <w:tcW w:w="642" w:type="dxa"/>
            <w:tcMar>
              <w:top w:w="15" w:type="dxa"/>
              <w:left w:w="15" w:type="dxa"/>
              <w:bottom w:w="15" w:type="dxa"/>
              <w:right w:w="15" w:type="dxa"/>
            </w:tcMar>
            <w:vAlign w:val="center"/>
          </w:tcPr>
          <w:p>
            <w:pPr>
              <w:jc w:val="left"/>
              <w:rPr>
                <w:rFonts w:ascii="宋体" w:hAnsi="宋体"/>
                <w:color w:val="000000"/>
                <w:szCs w:val="21"/>
              </w:rPr>
            </w:pPr>
            <w:r>
              <w:rPr>
                <w:rFonts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500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Zjje</w:t>
            </w:r>
          </w:p>
        </w:tc>
        <w:tc>
          <w:tcPr>
            <w:tcW w:w="1916" w:type="dxa"/>
            <w:tcMar>
              <w:top w:w="15" w:type="dxa"/>
              <w:left w:w="15" w:type="dxa"/>
              <w:bottom w:w="15" w:type="dxa"/>
              <w:right w:w="15" w:type="dxa"/>
            </w:tcMar>
            <w:vAlign w:val="center"/>
          </w:tcPr>
          <w:p>
            <w:pPr>
              <w:jc w:val="left"/>
              <w:rPr>
                <w:rFonts w:ascii="宋体" w:hAnsi="宋体"/>
                <w:color w:val="000000"/>
                <w:szCs w:val="21"/>
              </w:rPr>
            </w:pPr>
            <w:r>
              <w:rPr>
                <w:rFonts w:ascii="宋体" w:hAnsi="宋体"/>
                <w:color w:val="000000"/>
                <w:szCs w:val="21"/>
              </w:rPr>
              <w:t>总价金额</w:t>
            </w:r>
          </w:p>
        </w:tc>
        <w:tc>
          <w:tcPr>
            <w:tcW w:w="898"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jc w:val="center"/>
              <w:rPr>
                <w:rFonts w:ascii="宋体" w:hAnsi="宋体"/>
                <w:color w:val="000000"/>
                <w:szCs w:val="21"/>
              </w:rPr>
            </w:pPr>
          </w:p>
        </w:tc>
        <w:tc>
          <w:tcPr>
            <w:tcW w:w="642" w:type="dxa"/>
            <w:tcMar>
              <w:top w:w="15" w:type="dxa"/>
              <w:left w:w="15" w:type="dxa"/>
              <w:bottom w:w="15" w:type="dxa"/>
              <w:right w:w="15" w:type="dxa"/>
            </w:tcMar>
            <w:vAlign w:val="center"/>
          </w:tcPr>
          <w:p>
            <w:pPr>
              <w:jc w:val="left"/>
              <w:rPr>
                <w:rFonts w:ascii="宋体" w:hAnsi="宋体"/>
                <w:color w:val="000000"/>
                <w:szCs w:val="21"/>
              </w:rPr>
            </w:pPr>
            <w:r>
              <w:rPr>
                <w:rFonts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rPr>
          <w:rFonts w:ascii="宋体" w:hAnsi="宋体"/>
          <w:color w:val="000000"/>
          <w:szCs w:val="21"/>
        </w:rPr>
      </w:pPr>
    </w:p>
    <w:p>
      <w:pPr>
        <w:pStyle w:val="4"/>
        <w:numPr>
          <w:ilvl w:val="0"/>
          <w:numId w:val="6"/>
        </w:numPr>
        <w:ind w:left="0" w:firstLine="0"/>
        <w:rPr>
          <w:rFonts w:ascii="宋体" w:hAnsi="宋体"/>
          <w:b w:val="0"/>
          <w:color w:val="000000"/>
          <w:sz w:val="21"/>
          <w:szCs w:val="21"/>
        </w:rPr>
      </w:pPr>
      <w:r>
        <w:rPr>
          <w:rFonts w:hint="eastAsia" w:ascii="宋体" w:hAnsi="宋体"/>
          <w:b w:val="0"/>
          <w:color w:val="000000"/>
          <w:sz w:val="21"/>
          <w:szCs w:val="21"/>
        </w:rPr>
        <w:t>支付明细&lt;</w:t>
      </w:r>
      <w:r>
        <w:rPr>
          <w:rFonts w:ascii="宋体" w:hAnsi="宋体"/>
          <w:b w:val="0"/>
          <w:color w:val="000000"/>
          <w:sz w:val="21"/>
          <w:szCs w:val="21"/>
        </w:rPr>
        <w:t>ZfMx</w:t>
      </w:r>
      <w:r>
        <w:rPr>
          <w:rFonts w:hint="eastAsia" w:ascii="宋体" w:hAnsi="宋体"/>
          <w:b w:val="0"/>
          <w:color w:val="000000"/>
          <w:sz w:val="21"/>
          <w:szCs w:val="21"/>
        </w:rPr>
        <w:t>&gt;指的是总价项目进度款支付分解明细的详细内容，其属性应符合表</w:t>
      </w:r>
      <w:r>
        <w:rPr>
          <w:rFonts w:ascii="宋体" w:hAnsi="宋体"/>
          <w:b w:val="0"/>
          <w:color w:val="000000"/>
          <w:sz w:val="21"/>
        </w:rPr>
        <w:t>4.2.</w:t>
      </w:r>
      <w:r>
        <w:rPr>
          <w:rFonts w:hint="eastAsia" w:ascii="宋体" w:hAnsi="宋体"/>
          <w:b w:val="0"/>
          <w:color w:val="000000"/>
          <w:sz w:val="21"/>
          <w:szCs w:val="21"/>
        </w:rPr>
        <w:t>29 的要求。</w:t>
      </w:r>
    </w:p>
    <w:p>
      <w:pPr>
        <w:spacing w:line="360" w:lineRule="auto"/>
        <w:jc w:val="center"/>
        <w:rPr>
          <w:rFonts w:ascii="宋体" w:hAnsi="宋体" w:cs="宋体"/>
          <w:color w:val="000000"/>
          <w:szCs w:val="21"/>
        </w:rPr>
      </w:pPr>
      <w:r>
        <w:rPr>
          <w:rFonts w:hint="eastAsia" w:ascii="宋体" w:hAnsi="宋体"/>
          <w:color w:val="000000"/>
          <w:szCs w:val="21"/>
        </w:rPr>
        <w:t>表</w:t>
      </w:r>
      <w:r>
        <w:rPr>
          <w:rFonts w:ascii="宋体" w:hAnsi="宋体"/>
          <w:color w:val="000000"/>
        </w:rPr>
        <w:t>4.2.</w:t>
      </w:r>
      <w:r>
        <w:rPr>
          <w:rFonts w:hint="eastAsia" w:ascii="宋体" w:hAnsi="宋体"/>
          <w:color w:val="000000"/>
          <w:szCs w:val="21"/>
        </w:rPr>
        <w:t>29 支付明细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jc w:val="left"/>
              <w:rPr>
                <w:rFonts w:ascii="宋体" w:hAnsi="宋体"/>
                <w:color w:val="000000"/>
                <w:szCs w:val="21"/>
              </w:rPr>
            </w:pPr>
            <w:r>
              <w:rPr>
                <w:rFonts w:ascii="宋体" w:hAnsi="宋体"/>
                <w:color w:val="000000"/>
                <w:szCs w:val="21"/>
              </w:rPr>
              <w:t>Z</w:t>
            </w:r>
            <w:r>
              <w:rPr>
                <w:rFonts w:hint="eastAsia" w:ascii="宋体" w:hAnsi="宋体"/>
                <w:color w:val="000000"/>
                <w:szCs w:val="21"/>
              </w:rPr>
              <w:t>fcs</w:t>
            </w:r>
          </w:p>
        </w:tc>
        <w:tc>
          <w:tcPr>
            <w:tcW w:w="1916" w:type="dxa"/>
            <w:tcMar>
              <w:top w:w="15" w:type="dxa"/>
              <w:left w:w="15" w:type="dxa"/>
              <w:bottom w:w="15" w:type="dxa"/>
              <w:right w:w="15" w:type="dxa"/>
            </w:tcMar>
            <w:vAlign w:val="center"/>
          </w:tcPr>
          <w:p>
            <w:pPr>
              <w:jc w:val="left"/>
              <w:rPr>
                <w:rFonts w:ascii="宋体" w:hAnsi="宋体"/>
                <w:color w:val="000000"/>
                <w:szCs w:val="21"/>
              </w:rPr>
            </w:pPr>
            <w:r>
              <w:rPr>
                <w:rFonts w:ascii="宋体" w:hAnsi="宋体"/>
                <w:color w:val="000000"/>
                <w:szCs w:val="21"/>
              </w:rPr>
              <w:t>支付次数</w:t>
            </w:r>
          </w:p>
        </w:tc>
        <w:tc>
          <w:tcPr>
            <w:tcW w:w="898" w:type="dxa"/>
            <w:tcMar>
              <w:top w:w="15" w:type="dxa"/>
              <w:left w:w="15" w:type="dxa"/>
              <w:bottom w:w="15" w:type="dxa"/>
              <w:right w:w="15" w:type="dxa"/>
            </w:tcMar>
            <w:vAlign w:val="center"/>
          </w:tcPr>
          <w:p>
            <w:pPr>
              <w:jc w:val="left"/>
              <w:rPr>
                <w:rFonts w:ascii="宋体" w:hAnsi="宋体"/>
                <w:color w:val="000000"/>
                <w:szCs w:val="21"/>
              </w:rPr>
            </w:pPr>
            <w:r>
              <w:rPr>
                <w:rFonts w:ascii="宋体" w:hAnsi="宋体"/>
                <w:color w:val="000000"/>
                <w:szCs w:val="21"/>
              </w:rPr>
              <w:t>I</w:t>
            </w:r>
            <w:r>
              <w:rPr>
                <w:rFonts w:hint="eastAsia" w:ascii="宋体" w:hAnsi="宋体"/>
                <w:color w:val="000000"/>
                <w:szCs w:val="21"/>
              </w:rPr>
              <w:t>nt</w:t>
            </w:r>
          </w:p>
        </w:tc>
        <w:tc>
          <w:tcPr>
            <w:tcW w:w="692" w:type="dxa"/>
            <w:tcMar>
              <w:top w:w="15" w:type="dxa"/>
              <w:left w:w="15" w:type="dxa"/>
              <w:bottom w:w="15" w:type="dxa"/>
              <w:right w:w="15" w:type="dxa"/>
            </w:tcMar>
            <w:vAlign w:val="center"/>
          </w:tcPr>
          <w:p>
            <w:pPr>
              <w:jc w:val="center"/>
              <w:rPr>
                <w:rFonts w:ascii="宋体" w:hAnsi="宋体"/>
                <w:color w:val="000000"/>
                <w:szCs w:val="21"/>
              </w:rPr>
            </w:pPr>
          </w:p>
        </w:tc>
        <w:tc>
          <w:tcPr>
            <w:tcW w:w="642" w:type="dxa"/>
            <w:tcMar>
              <w:top w:w="15" w:type="dxa"/>
              <w:left w:w="15" w:type="dxa"/>
              <w:bottom w:w="15" w:type="dxa"/>
              <w:right w:w="15" w:type="dxa"/>
            </w:tcMar>
            <w:vAlign w:val="center"/>
          </w:tcPr>
          <w:p>
            <w:pPr>
              <w:jc w:val="left"/>
              <w:rPr>
                <w:rFonts w:ascii="宋体" w:hAnsi="宋体"/>
                <w:color w:val="000000"/>
                <w:szCs w:val="21"/>
              </w:rPr>
            </w:pPr>
            <w:r>
              <w:rPr>
                <w:rFonts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支付次数从1开始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jc w:val="center"/>
              <w:rPr>
                <w:rFonts w:ascii="宋体" w:hAnsi="宋体"/>
                <w:color w:val="000000"/>
                <w:szCs w:val="21"/>
              </w:rPr>
            </w:pPr>
            <w:r>
              <w:rPr>
                <w:rFonts w:ascii="宋体" w:hAnsi="宋体"/>
                <w:color w:val="000000"/>
                <w:szCs w:val="21"/>
              </w:rPr>
              <w:t>2</w:t>
            </w:r>
          </w:p>
        </w:tc>
        <w:tc>
          <w:tcPr>
            <w:tcW w:w="1261" w:type="dxa"/>
            <w:tcMar>
              <w:top w:w="15" w:type="dxa"/>
              <w:left w:w="15" w:type="dxa"/>
              <w:bottom w:w="15" w:type="dxa"/>
              <w:right w:w="15" w:type="dxa"/>
            </w:tcMar>
            <w:vAlign w:val="center"/>
          </w:tcPr>
          <w:p>
            <w:pPr>
              <w:jc w:val="left"/>
              <w:rPr>
                <w:rFonts w:ascii="宋体" w:hAnsi="宋体"/>
                <w:color w:val="000000"/>
                <w:szCs w:val="21"/>
              </w:rPr>
            </w:pPr>
            <w:r>
              <w:rPr>
                <w:rFonts w:ascii="宋体" w:hAnsi="宋体"/>
                <w:color w:val="000000"/>
                <w:szCs w:val="21"/>
              </w:rPr>
              <w:t>Zfj</w:t>
            </w:r>
            <w:r>
              <w:rPr>
                <w:rFonts w:hint="eastAsia" w:ascii="宋体" w:hAnsi="宋体"/>
                <w:color w:val="000000"/>
                <w:szCs w:val="21"/>
              </w:rPr>
              <w:t>e</w:t>
            </w:r>
          </w:p>
        </w:tc>
        <w:tc>
          <w:tcPr>
            <w:tcW w:w="1916" w:type="dxa"/>
            <w:tcMar>
              <w:top w:w="15" w:type="dxa"/>
              <w:left w:w="15" w:type="dxa"/>
              <w:bottom w:w="15" w:type="dxa"/>
              <w:right w:w="15" w:type="dxa"/>
            </w:tcMar>
            <w:vAlign w:val="center"/>
          </w:tcPr>
          <w:p>
            <w:pPr>
              <w:jc w:val="left"/>
              <w:rPr>
                <w:rFonts w:ascii="宋体" w:hAnsi="宋体"/>
                <w:color w:val="000000"/>
                <w:szCs w:val="21"/>
              </w:rPr>
            </w:pPr>
            <w:r>
              <w:rPr>
                <w:rFonts w:ascii="宋体" w:hAnsi="宋体"/>
                <w:color w:val="000000"/>
                <w:szCs w:val="21"/>
              </w:rPr>
              <w:t>支付金额</w:t>
            </w:r>
          </w:p>
        </w:tc>
        <w:tc>
          <w:tcPr>
            <w:tcW w:w="898" w:type="dxa"/>
            <w:tcMar>
              <w:top w:w="15" w:type="dxa"/>
              <w:left w:w="15" w:type="dxa"/>
              <w:bottom w:w="15" w:type="dxa"/>
              <w:right w:w="15" w:type="dxa"/>
            </w:tcMar>
            <w:vAlign w:val="center"/>
          </w:tcPr>
          <w:p>
            <w:pPr>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jc w:val="center"/>
              <w:rPr>
                <w:rFonts w:ascii="宋体" w:hAnsi="宋体"/>
                <w:color w:val="000000"/>
                <w:szCs w:val="21"/>
              </w:rPr>
            </w:pPr>
          </w:p>
        </w:tc>
        <w:tc>
          <w:tcPr>
            <w:tcW w:w="642" w:type="dxa"/>
            <w:tcMar>
              <w:top w:w="15" w:type="dxa"/>
              <w:left w:w="15" w:type="dxa"/>
              <w:bottom w:w="15" w:type="dxa"/>
              <w:right w:w="15" w:type="dxa"/>
            </w:tcMar>
            <w:vAlign w:val="center"/>
          </w:tcPr>
          <w:p>
            <w:pPr>
              <w:jc w:val="left"/>
              <w:rPr>
                <w:rFonts w:ascii="宋体" w:hAnsi="宋体"/>
                <w:color w:val="000000"/>
                <w:szCs w:val="21"/>
              </w:rPr>
            </w:pPr>
            <w:r>
              <w:rPr>
                <w:rFonts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rPr>
          <w:rFonts w:ascii="宋体" w:hAnsi="宋体"/>
          <w:color w:val="000000"/>
          <w:szCs w:val="21"/>
        </w:rPr>
      </w:pPr>
      <w:r>
        <w:rPr>
          <w:rFonts w:hint="eastAsia" w:ascii="宋体" w:hAnsi="宋体"/>
          <w:color w:val="000000"/>
          <w:szCs w:val="21"/>
        </w:rPr>
        <w:t>注：每个项目名称下面的支付明细的条数应当一致，并且按照最大支付次数列支付明细的条数。</w:t>
      </w:r>
    </w:p>
    <w:p>
      <w:pPr>
        <w:pStyle w:val="4"/>
        <w:numPr>
          <w:ilvl w:val="0"/>
          <w:numId w:val="6"/>
        </w:numPr>
        <w:ind w:left="0" w:firstLine="0"/>
        <w:rPr>
          <w:rFonts w:ascii="宋体" w:hAnsi="宋体"/>
          <w:b w:val="0"/>
          <w:color w:val="000000"/>
          <w:sz w:val="21"/>
          <w:szCs w:val="21"/>
        </w:rPr>
      </w:pPr>
      <w:bookmarkStart w:id="91" w:name="_Toc424916141"/>
      <w:r>
        <w:rPr>
          <w:rFonts w:hint="eastAsia" w:ascii="宋体" w:hAnsi="宋体"/>
          <w:b w:val="0"/>
          <w:color w:val="000000"/>
          <w:sz w:val="21"/>
          <w:szCs w:val="21"/>
        </w:rPr>
        <w:t>发包人提供材料和工程设备一览表&lt;Fbrgycl&gt;</w:t>
      </w:r>
      <w:bookmarkEnd w:id="91"/>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92" w:name="_Toc424916142"/>
      <w:r>
        <w:rPr>
          <w:rFonts w:hint="eastAsia" w:ascii="宋体" w:hAnsi="宋体"/>
          <w:b w:val="0"/>
          <w:color w:val="000000"/>
          <w:sz w:val="21"/>
          <w:szCs w:val="21"/>
        </w:rPr>
        <w:t>发包人提供材料和工程设备一览表明细&lt;FbrgyclMx&gt;</w:t>
      </w:r>
      <w:bookmarkEnd w:id="92"/>
      <w:r>
        <w:rPr>
          <w:rFonts w:hint="eastAsia" w:ascii="宋体" w:hAnsi="宋体"/>
          <w:b w:val="0"/>
          <w:color w:val="000000"/>
          <w:sz w:val="21"/>
          <w:szCs w:val="21"/>
        </w:rPr>
        <w:t>：指的是发包人提供材料和工程设备一览表的详细信息，并应符合表</w:t>
      </w:r>
      <w:r>
        <w:rPr>
          <w:rFonts w:ascii="宋体" w:hAnsi="宋体"/>
          <w:b w:val="0"/>
          <w:color w:val="000000"/>
          <w:sz w:val="21"/>
        </w:rPr>
        <w:t>4.2.</w:t>
      </w:r>
      <w:r>
        <w:rPr>
          <w:rFonts w:hint="eastAsia" w:ascii="宋体" w:hAnsi="宋体"/>
          <w:b w:val="0"/>
          <w:color w:val="000000"/>
          <w:sz w:val="21"/>
          <w:szCs w:val="21"/>
        </w:rPr>
        <w:t>30 的要求。</w:t>
      </w:r>
    </w:p>
    <w:p>
      <w:pPr>
        <w:spacing w:before="240" w:line="360" w:lineRule="auto"/>
        <w:jc w:val="center"/>
        <w:rPr>
          <w:rFonts w:ascii="宋体" w:hAnsi="宋体" w:cs="宋体"/>
          <w:color w:val="000000"/>
          <w:szCs w:val="21"/>
        </w:rPr>
      </w:pPr>
      <w:r>
        <w:rPr>
          <w:rFonts w:hint="eastAsia" w:ascii="宋体" w:hAnsi="宋体"/>
          <w:color w:val="000000"/>
          <w:szCs w:val="21"/>
        </w:rPr>
        <w:t>表</w:t>
      </w:r>
      <w:r>
        <w:rPr>
          <w:rFonts w:ascii="宋体" w:hAnsi="宋体"/>
          <w:color w:val="000000"/>
        </w:rPr>
        <w:t>4.2.</w:t>
      </w:r>
      <w:r>
        <w:rPr>
          <w:rFonts w:hint="eastAsia" w:ascii="宋体" w:hAnsi="宋体"/>
          <w:color w:val="000000"/>
          <w:szCs w:val="21"/>
        </w:rPr>
        <w:t>30 发包人提供材料和工程设备一览表明细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
        <w:gridCol w:w="1261"/>
        <w:gridCol w:w="1916"/>
        <w:gridCol w:w="898"/>
        <w:gridCol w:w="692"/>
        <w:gridCol w:w="642"/>
        <w:gridCol w:w="568"/>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6"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Xh</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序号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RcjId</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人材机ID</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Clbh</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材料编码</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投标报价文件应与工程量清单文件保持一致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材料名称</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Ggxh</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规格型号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Dw</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单位</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7</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Sl</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数量</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8</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9</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Hj</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合价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10</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Jhfs</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交货方式</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Sddd</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送达地点</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56"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Bz</w:t>
            </w:r>
          </w:p>
        </w:tc>
        <w:tc>
          <w:tcPr>
            <w:tcW w:w="1916"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备注</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6" w:type="dxa"/>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spacing w:line="360" w:lineRule="auto"/>
        <w:rPr>
          <w:rFonts w:ascii="宋体" w:hAnsi="宋体"/>
          <w:color w:val="000000"/>
          <w:szCs w:val="21"/>
        </w:rPr>
      </w:pPr>
      <w:r>
        <w:rPr>
          <w:rFonts w:hint="eastAsia" w:ascii="宋体" w:hAnsi="宋体"/>
          <w:bCs/>
          <w:color w:val="000000"/>
          <w:szCs w:val="21"/>
        </w:rPr>
        <w:t>注 1：</w:t>
      </w:r>
      <w:r>
        <w:rPr>
          <w:rFonts w:hint="eastAsia" w:ascii="宋体" w:hAnsi="宋体"/>
          <w:color w:val="000000"/>
          <w:szCs w:val="21"/>
        </w:rPr>
        <w:t>工程量清单文件也需要送出RcjId，招标控制价文件及投标报价文件不需要与此对应，仅为了能通过XSD校验。</w:t>
      </w:r>
    </w:p>
    <w:p>
      <w:pPr>
        <w:spacing w:line="360" w:lineRule="auto"/>
        <w:ind w:firstLine="283" w:firstLineChars="135"/>
        <w:rPr>
          <w:rFonts w:ascii="宋体" w:hAnsi="宋体"/>
          <w:color w:val="000000"/>
          <w:szCs w:val="21"/>
        </w:rPr>
      </w:pPr>
      <w:r>
        <w:rPr>
          <w:rFonts w:hint="eastAsia" w:ascii="宋体" w:hAnsi="宋体"/>
          <w:color w:val="000000"/>
          <w:szCs w:val="21"/>
        </w:rPr>
        <w:t>2：</w:t>
      </w:r>
      <w:r>
        <w:rPr>
          <w:rFonts w:ascii="宋体" w:hAnsi="宋体"/>
          <w:color w:val="000000"/>
          <w:szCs w:val="21"/>
        </w:rPr>
        <w:t>机械组成中的燃料动力费等不能作为暂估材料</w:t>
      </w:r>
      <w:r>
        <w:rPr>
          <w:rFonts w:hint="eastAsia" w:ascii="宋体" w:hAnsi="宋体"/>
          <w:color w:val="000000"/>
          <w:szCs w:val="21"/>
        </w:rPr>
        <w:t>。</w:t>
      </w:r>
    </w:p>
    <w:p>
      <w:pPr>
        <w:pStyle w:val="4"/>
        <w:numPr>
          <w:ilvl w:val="0"/>
          <w:numId w:val="6"/>
        </w:numPr>
        <w:ind w:left="0" w:firstLine="0"/>
        <w:rPr>
          <w:rFonts w:ascii="宋体" w:hAnsi="宋体"/>
          <w:b w:val="0"/>
          <w:color w:val="000000"/>
          <w:sz w:val="21"/>
          <w:szCs w:val="21"/>
        </w:rPr>
      </w:pPr>
      <w:bookmarkStart w:id="93" w:name="_Toc424916143"/>
      <w:r>
        <w:rPr>
          <w:rFonts w:hint="eastAsia" w:ascii="宋体" w:hAnsi="宋体"/>
          <w:b w:val="0"/>
          <w:color w:val="000000"/>
          <w:sz w:val="21"/>
          <w:szCs w:val="21"/>
        </w:rPr>
        <w:t>承包人提供主要材料和工程设备一览表&lt;</w:t>
      </w:r>
      <w:r>
        <w:rPr>
          <w:rFonts w:ascii="宋体" w:hAnsi="宋体"/>
          <w:b w:val="0"/>
          <w:color w:val="000000"/>
          <w:sz w:val="21"/>
          <w:szCs w:val="21"/>
        </w:rPr>
        <w:t>Cbrgycl</w:t>
      </w:r>
      <w:r>
        <w:rPr>
          <w:rFonts w:hint="eastAsia" w:ascii="宋体" w:hAnsi="宋体"/>
          <w:b w:val="0"/>
          <w:color w:val="000000"/>
          <w:sz w:val="21"/>
          <w:szCs w:val="21"/>
        </w:rPr>
        <w:t>&gt;</w:t>
      </w:r>
      <w:bookmarkEnd w:id="93"/>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94" w:name="_Toc424916144"/>
      <w:r>
        <w:rPr>
          <w:rFonts w:hint="eastAsia" w:ascii="宋体" w:hAnsi="宋体"/>
          <w:b w:val="0"/>
          <w:color w:val="000000"/>
          <w:sz w:val="21"/>
          <w:szCs w:val="21"/>
        </w:rPr>
        <w:t>承包人提供主要材料和工程设备一览表明细&lt;</w:t>
      </w:r>
      <w:r>
        <w:rPr>
          <w:rFonts w:ascii="宋体" w:hAnsi="宋体"/>
          <w:b w:val="0"/>
          <w:color w:val="000000"/>
          <w:sz w:val="21"/>
          <w:szCs w:val="21"/>
        </w:rPr>
        <w:t>Cbrgycl</w:t>
      </w:r>
      <w:r>
        <w:rPr>
          <w:rFonts w:hint="eastAsia" w:ascii="宋体" w:hAnsi="宋体"/>
          <w:b w:val="0"/>
          <w:color w:val="000000"/>
          <w:sz w:val="21"/>
          <w:szCs w:val="21"/>
        </w:rPr>
        <w:t>Mx&gt;</w:t>
      </w:r>
      <w:bookmarkEnd w:id="94"/>
      <w:r>
        <w:rPr>
          <w:rFonts w:hint="eastAsia" w:ascii="宋体" w:hAnsi="宋体"/>
          <w:b w:val="0"/>
          <w:color w:val="000000"/>
          <w:sz w:val="21"/>
          <w:szCs w:val="21"/>
        </w:rPr>
        <w:t>指的是承包人提供主要材料和工程设备一览表的详细信息，其属性应符合表</w:t>
      </w:r>
      <w:r>
        <w:rPr>
          <w:rFonts w:ascii="宋体" w:hAnsi="宋体"/>
          <w:b w:val="0"/>
          <w:color w:val="000000"/>
          <w:sz w:val="21"/>
        </w:rPr>
        <w:t>4.2.</w:t>
      </w:r>
      <w:r>
        <w:rPr>
          <w:rFonts w:hint="eastAsia" w:ascii="宋体" w:hAnsi="宋体"/>
          <w:b w:val="0"/>
          <w:color w:val="000000"/>
          <w:sz w:val="21"/>
          <w:szCs w:val="21"/>
        </w:rPr>
        <w:t>31的要求。</w:t>
      </w:r>
    </w:p>
    <w:p>
      <w:pPr>
        <w:spacing w:line="360" w:lineRule="auto"/>
        <w:jc w:val="center"/>
        <w:rPr>
          <w:rFonts w:ascii="宋体" w:hAnsi="宋体" w:cs="宋体"/>
          <w:color w:val="000000"/>
          <w:szCs w:val="21"/>
        </w:rPr>
      </w:pPr>
      <w:r>
        <w:rPr>
          <w:rFonts w:hint="eastAsia" w:ascii="宋体" w:hAnsi="宋体"/>
          <w:color w:val="000000"/>
          <w:szCs w:val="21"/>
        </w:rPr>
        <w:t>表</w:t>
      </w:r>
      <w:r>
        <w:rPr>
          <w:rFonts w:ascii="宋体" w:hAnsi="宋体"/>
          <w:color w:val="000000"/>
        </w:rPr>
        <w:t>4.2.</w:t>
      </w:r>
      <w:r>
        <w:rPr>
          <w:rFonts w:hint="eastAsia" w:ascii="宋体" w:hAnsi="宋体"/>
          <w:color w:val="000000"/>
          <w:szCs w:val="21"/>
        </w:rPr>
        <w:t>31承包人提供主要材料和工程设备一览表明细</w:t>
      </w:r>
    </w:p>
    <w:tbl>
      <w:tblPr>
        <w:tblStyle w:val="45"/>
        <w:tblW w:w="809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1"/>
        <w:gridCol w:w="1261"/>
        <w:gridCol w:w="1917"/>
        <w:gridCol w:w="899"/>
        <w:gridCol w:w="693"/>
        <w:gridCol w:w="643"/>
        <w:gridCol w:w="568"/>
        <w:gridCol w:w="15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7"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9"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3"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3"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3"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Xh</w:t>
            </w:r>
          </w:p>
        </w:tc>
        <w:tc>
          <w:tcPr>
            <w:tcW w:w="1917"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序号</w:t>
            </w:r>
          </w:p>
        </w:tc>
        <w:tc>
          <w:tcPr>
            <w:tcW w:w="899"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3"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3"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ascii="宋体" w:hAnsi="宋体"/>
                <w:color w:val="000000"/>
                <w:szCs w:val="21"/>
              </w:rPr>
              <w:t>2</w:t>
            </w:r>
            <w:r>
              <w:rPr>
                <w:rFonts w:hint="eastAsia" w:ascii="宋体" w:hAnsi="宋体"/>
                <w:color w:val="000000"/>
                <w:szCs w:val="21"/>
              </w:rPr>
              <w:t>0</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RcjId</w:t>
            </w:r>
          </w:p>
        </w:tc>
        <w:tc>
          <w:tcPr>
            <w:tcW w:w="1917"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人材机ID</w:t>
            </w:r>
          </w:p>
        </w:tc>
        <w:tc>
          <w:tcPr>
            <w:tcW w:w="899"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3"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3"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Clbh</w:t>
            </w:r>
          </w:p>
        </w:tc>
        <w:tc>
          <w:tcPr>
            <w:tcW w:w="1917"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材料编码</w:t>
            </w:r>
          </w:p>
        </w:tc>
        <w:tc>
          <w:tcPr>
            <w:tcW w:w="899"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3"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3"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投标报价文件应与工程量清单文件保持一致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17"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材料名称</w:t>
            </w:r>
          </w:p>
        </w:tc>
        <w:tc>
          <w:tcPr>
            <w:tcW w:w="899"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3"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3"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Ggxh</w:t>
            </w:r>
          </w:p>
        </w:tc>
        <w:tc>
          <w:tcPr>
            <w:tcW w:w="1917"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规格型号</w:t>
            </w:r>
          </w:p>
        </w:tc>
        <w:tc>
          <w:tcPr>
            <w:tcW w:w="899"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3"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3"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Dw</w:t>
            </w:r>
          </w:p>
        </w:tc>
        <w:tc>
          <w:tcPr>
            <w:tcW w:w="1917"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单位</w:t>
            </w:r>
          </w:p>
        </w:tc>
        <w:tc>
          <w:tcPr>
            <w:tcW w:w="899"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3"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3"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7</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Sl</w:t>
            </w:r>
          </w:p>
        </w:tc>
        <w:tc>
          <w:tcPr>
            <w:tcW w:w="1917"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数量</w:t>
            </w:r>
          </w:p>
        </w:tc>
        <w:tc>
          <w:tcPr>
            <w:tcW w:w="899"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3"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3"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8</w:t>
            </w:r>
          </w:p>
        </w:tc>
        <w:tc>
          <w:tcPr>
            <w:tcW w:w="1261"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Fxxs</w:t>
            </w:r>
          </w:p>
        </w:tc>
        <w:tc>
          <w:tcPr>
            <w:tcW w:w="1917"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风险系数</w:t>
            </w:r>
          </w:p>
        </w:tc>
        <w:tc>
          <w:tcPr>
            <w:tcW w:w="899"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3"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3"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9</w:t>
            </w:r>
          </w:p>
        </w:tc>
        <w:tc>
          <w:tcPr>
            <w:tcW w:w="1261"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J</w:t>
            </w:r>
            <w:r>
              <w:rPr>
                <w:rFonts w:hint="eastAsia" w:ascii="宋体" w:hAnsi="宋体"/>
                <w:color w:val="000000"/>
                <w:szCs w:val="21"/>
              </w:rPr>
              <w:t>z</w:t>
            </w:r>
            <w:r>
              <w:rPr>
                <w:rFonts w:ascii="宋体" w:hAnsi="宋体"/>
                <w:color w:val="000000"/>
                <w:szCs w:val="21"/>
              </w:rPr>
              <w:t>Dj</w:t>
            </w:r>
          </w:p>
        </w:tc>
        <w:tc>
          <w:tcPr>
            <w:tcW w:w="1917"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基准单价</w:t>
            </w:r>
          </w:p>
        </w:tc>
        <w:tc>
          <w:tcPr>
            <w:tcW w:w="899"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3"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3"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10</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TbDj</w:t>
            </w:r>
          </w:p>
        </w:tc>
        <w:tc>
          <w:tcPr>
            <w:tcW w:w="1917"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投标单价</w:t>
            </w:r>
          </w:p>
        </w:tc>
        <w:tc>
          <w:tcPr>
            <w:tcW w:w="899"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3"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3"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11</w:t>
            </w:r>
          </w:p>
        </w:tc>
        <w:tc>
          <w:tcPr>
            <w:tcW w:w="1261"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Bz</w:t>
            </w:r>
          </w:p>
        </w:tc>
        <w:tc>
          <w:tcPr>
            <w:tcW w:w="1917"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备注</w:t>
            </w:r>
          </w:p>
        </w:tc>
        <w:tc>
          <w:tcPr>
            <w:tcW w:w="899"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3"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3"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bl>
    <w:p>
      <w:pPr>
        <w:spacing w:line="360" w:lineRule="auto"/>
        <w:rPr>
          <w:rFonts w:ascii="宋体" w:hAnsi="宋体"/>
          <w:color w:val="000000"/>
          <w:szCs w:val="21"/>
        </w:rPr>
      </w:pPr>
      <w:r>
        <w:rPr>
          <w:rFonts w:hint="eastAsia" w:ascii="宋体" w:hAnsi="宋体"/>
          <w:bCs/>
          <w:color w:val="000000"/>
          <w:szCs w:val="21"/>
        </w:rPr>
        <w:t>注 1：</w:t>
      </w:r>
      <w:r>
        <w:rPr>
          <w:rFonts w:hint="eastAsia" w:ascii="宋体" w:hAnsi="宋体"/>
          <w:color w:val="000000"/>
          <w:szCs w:val="21"/>
        </w:rPr>
        <w:t>工程量清单文件也需要送出RcjId，招标控制价文件及投标报价文件不需要与此对应，仅为了能通过XSD校验。</w:t>
      </w:r>
    </w:p>
    <w:p>
      <w:pPr>
        <w:spacing w:line="360" w:lineRule="auto"/>
        <w:ind w:firstLine="315" w:firstLineChars="150"/>
        <w:jc w:val="left"/>
        <w:rPr>
          <w:rFonts w:ascii="宋体" w:hAnsi="宋体"/>
          <w:color w:val="000000"/>
          <w:szCs w:val="21"/>
        </w:rPr>
      </w:pPr>
      <w:r>
        <w:rPr>
          <w:rFonts w:ascii="宋体" w:hAnsi="宋体"/>
          <w:color w:val="000000"/>
          <w:szCs w:val="21"/>
        </w:rPr>
        <w:t>2</w:t>
      </w:r>
      <w:r>
        <w:rPr>
          <w:rFonts w:hint="eastAsia" w:ascii="宋体" w:hAnsi="宋体"/>
          <w:color w:val="000000"/>
          <w:szCs w:val="21"/>
        </w:rPr>
        <w:t>：</w:t>
      </w:r>
      <w:r>
        <w:rPr>
          <w:rFonts w:ascii="宋体" w:hAnsi="宋体"/>
          <w:color w:val="000000"/>
          <w:szCs w:val="21"/>
        </w:rPr>
        <w:t>风险系数及基准单价数值必须大于</w:t>
      </w:r>
      <w:r>
        <w:rPr>
          <w:rFonts w:hint="eastAsia" w:ascii="宋体" w:hAnsi="宋体"/>
          <w:color w:val="000000"/>
          <w:szCs w:val="21"/>
        </w:rPr>
        <w:t>0。</w:t>
      </w:r>
    </w:p>
    <w:p>
      <w:pPr>
        <w:pStyle w:val="4"/>
        <w:numPr>
          <w:ilvl w:val="0"/>
          <w:numId w:val="6"/>
        </w:numPr>
        <w:ind w:left="0" w:firstLine="0"/>
        <w:rPr>
          <w:rFonts w:ascii="宋体" w:hAnsi="宋体"/>
          <w:b w:val="0"/>
          <w:color w:val="000000"/>
          <w:sz w:val="21"/>
          <w:szCs w:val="21"/>
        </w:rPr>
      </w:pPr>
      <w:bookmarkStart w:id="95" w:name="_Toc424916145"/>
      <w:r>
        <w:rPr>
          <w:rFonts w:hint="eastAsia" w:ascii="宋体" w:hAnsi="宋体"/>
          <w:b w:val="0"/>
          <w:color w:val="000000"/>
          <w:sz w:val="21"/>
          <w:szCs w:val="21"/>
        </w:rPr>
        <w:t>人材机汇总表&lt;Rcjhz&gt;</w:t>
      </w:r>
      <w:bookmarkEnd w:id="95"/>
      <w:r>
        <w:rPr>
          <w:rFonts w:hint="eastAsia" w:ascii="宋体" w:hAnsi="宋体"/>
          <w:b w:val="0"/>
          <w:color w:val="000000"/>
          <w:sz w:val="21"/>
          <w:szCs w:val="21"/>
        </w:rPr>
        <w:t>无属性</w:t>
      </w:r>
    </w:p>
    <w:p>
      <w:pPr>
        <w:pStyle w:val="4"/>
        <w:numPr>
          <w:ilvl w:val="0"/>
          <w:numId w:val="6"/>
        </w:numPr>
        <w:ind w:left="0" w:firstLine="0"/>
        <w:rPr>
          <w:rFonts w:ascii="宋体" w:hAnsi="宋体"/>
          <w:b w:val="0"/>
          <w:color w:val="000000"/>
          <w:sz w:val="21"/>
          <w:szCs w:val="21"/>
        </w:rPr>
      </w:pPr>
      <w:bookmarkStart w:id="96" w:name="_Toc424916146"/>
      <w:r>
        <w:rPr>
          <w:rFonts w:hint="eastAsia" w:ascii="宋体" w:hAnsi="宋体"/>
          <w:b w:val="0"/>
          <w:color w:val="000000"/>
          <w:sz w:val="21"/>
          <w:szCs w:val="21"/>
        </w:rPr>
        <w:t>人材机汇总表明细&lt;RcjhzMx&gt;</w:t>
      </w:r>
      <w:bookmarkEnd w:id="96"/>
      <w:r>
        <w:rPr>
          <w:rFonts w:hint="eastAsia" w:ascii="宋体" w:hAnsi="宋体"/>
          <w:b w:val="0"/>
          <w:color w:val="000000"/>
          <w:sz w:val="21"/>
          <w:szCs w:val="21"/>
        </w:rPr>
        <w:t>指的是单位工程的人材机汇总表的详细信息，其属性应符合表</w:t>
      </w:r>
      <w:r>
        <w:rPr>
          <w:rFonts w:ascii="宋体" w:hAnsi="宋体"/>
          <w:b w:val="0"/>
          <w:color w:val="000000"/>
          <w:sz w:val="21"/>
        </w:rPr>
        <w:t>4.2.</w:t>
      </w:r>
      <w:r>
        <w:rPr>
          <w:rFonts w:hint="eastAsia" w:ascii="宋体" w:hAnsi="宋体"/>
          <w:b w:val="0"/>
          <w:color w:val="000000"/>
          <w:sz w:val="21"/>
          <w:szCs w:val="21"/>
        </w:rPr>
        <w:t>32的要求。招标工程量清单中不出现该元素。</w:t>
      </w:r>
    </w:p>
    <w:p>
      <w:pPr>
        <w:spacing w:line="360" w:lineRule="auto"/>
        <w:jc w:val="center"/>
        <w:rPr>
          <w:rFonts w:ascii="宋体" w:hAnsi="宋体"/>
          <w:color w:val="000000"/>
          <w:szCs w:val="21"/>
        </w:rPr>
      </w:pPr>
      <w:r>
        <w:rPr>
          <w:rFonts w:hint="eastAsia" w:ascii="宋体" w:hAnsi="宋体"/>
          <w:color w:val="000000"/>
          <w:szCs w:val="21"/>
        </w:rPr>
        <w:t>表</w:t>
      </w:r>
      <w:r>
        <w:rPr>
          <w:rFonts w:ascii="宋体" w:hAnsi="宋体"/>
          <w:color w:val="000000"/>
        </w:rPr>
        <w:t>4.2.</w:t>
      </w:r>
      <w:r>
        <w:rPr>
          <w:rFonts w:hint="eastAsia" w:ascii="宋体" w:hAnsi="宋体"/>
          <w:color w:val="000000"/>
          <w:szCs w:val="21"/>
        </w:rPr>
        <w:t>32人材机汇总表明细</w:t>
      </w:r>
    </w:p>
    <w:tbl>
      <w:tblPr>
        <w:tblStyle w:val="45"/>
        <w:tblW w:w="80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1"/>
        <w:gridCol w:w="1260"/>
        <w:gridCol w:w="1915"/>
        <w:gridCol w:w="898"/>
        <w:gridCol w:w="692"/>
        <w:gridCol w:w="642"/>
        <w:gridCol w:w="568"/>
        <w:gridCol w:w="15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c>
          <w:tcPr>
            <w:tcW w:w="561"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序号</w:t>
            </w:r>
          </w:p>
        </w:tc>
        <w:tc>
          <w:tcPr>
            <w:tcW w:w="1260"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编码</w:t>
            </w:r>
          </w:p>
        </w:tc>
        <w:tc>
          <w:tcPr>
            <w:tcW w:w="1915"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中文解释</w:t>
            </w:r>
          </w:p>
        </w:tc>
        <w:tc>
          <w:tcPr>
            <w:tcW w:w="898"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数据类型</w:t>
            </w:r>
          </w:p>
        </w:tc>
        <w:tc>
          <w:tcPr>
            <w:tcW w:w="69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唯一</w:t>
            </w:r>
          </w:p>
        </w:tc>
        <w:tc>
          <w:tcPr>
            <w:tcW w:w="642"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必填</w:t>
            </w:r>
          </w:p>
        </w:tc>
        <w:tc>
          <w:tcPr>
            <w:tcW w:w="568" w:type="dxa"/>
            <w:shd w:val="clear" w:color="auto" w:fill="D4D4D4"/>
            <w:vAlign w:val="top"/>
          </w:tcPr>
          <w:p>
            <w:pPr>
              <w:spacing w:line="360" w:lineRule="auto"/>
              <w:jc w:val="center"/>
              <w:rPr>
                <w:rFonts w:ascii="宋体" w:hAnsi="宋体"/>
                <w:b/>
                <w:bCs/>
                <w:color w:val="000000"/>
                <w:szCs w:val="21"/>
              </w:rPr>
            </w:pPr>
            <w:r>
              <w:rPr>
                <w:rFonts w:hint="eastAsia" w:ascii="宋体" w:hAnsi="宋体"/>
                <w:b/>
                <w:bCs/>
                <w:color w:val="000000"/>
                <w:szCs w:val="21"/>
              </w:rPr>
              <w:t>长度</w:t>
            </w:r>
          </w:p>
        </w:tc>
        <w:tc>
          <w:tcPr>
            <w:tcW w:w="1553" w:type="dxa"/>
            <w:shd w:val="clear" w:color="auto" w:fill="D4D4D4"/>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b/>
                <w:bCs/>
                <w:color w:val="00000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RcjId</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人材机ID</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RcjBm</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编码</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Mc</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名称</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4</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Ggxh</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规格型号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5</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Dw</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单位</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20</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6</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Dj</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单价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7</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Sl</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数量</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8</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Hj</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合价</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Decimal</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9</w:t>
            </w:r>
          </w:p>
        </w:tc>
        <w:tc>
          <w:tcPr>
            <w:tcW w:w="1260"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Gycs</w:t>
            </w:r>
          </w:p>
        </w:tc>
        <w:tc>
          <w:tcPr>
            <w:tcW w:w="1915"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供应厂商</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10</w:t>
            </w:r>
          </w:p>
        </w:tc>
        <w:tc>
          <w:tcPr>
            <w:tcW w:w="1260"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Cd</w:t>
            </w:r>
          </w:p>
        </w:tc>
        <w:tc>
          <w:tcPr>
            <w:tcW w:w="1915"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产地</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w:t>
            </w:r>
            <w:r>
              <w:rPr>
                <w:rFonts w:hint="eastAsia" w:ascii="宋体" w:hAnsi="宋体"/>
                <w:color w:val="000000"/>
                <w:szCs w:val="21"/>
              </w:rPr>
              <w:t>tring</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568" w:type="dxa"/>
            <w:vAlign w:val="center"/>
          </w:tcPr>
          <w:p>
            <w:pPr>
              <w:spacing w:line="360" w:lineRule="auto"/>
              <w:jc w:val="center"/>
              <w:rPr>
                <w:rFonts w:ascii="宋体" w:hAnsi="宋体"/>
                <w:color w:val="000000"/>
                <w:szCs w:val="21"/>
              </w:rPr>
            </w:pPr>
            <w:r>
              <w:rPr>
                <w:rFonts w:hint="eastAsia" w:ascii="宋体" w:hAnsi="宋体"/>
                <w:color w:val="000000"/>
                <w:szCs w:val="21"/>
              </w:rPr>
              <w:t>255</w:t>
            </w: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11</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Rcjlb</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人材机类别</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Integer</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枚举类型</w:t>
            </w:r>
          </w:p>
          <w:p>
            <w:pPr>
              <w:spacing w:line="360" w:lineRule="auto"/>
              <w:jc w:val="left"/>
              <w:rPr>
                <w:rFonts w:ascii="宋体" w:hAnsi="宋体"/>
                <w:color w:val="000000"/>
                <w:szCs w:val="21"/>
              </w:rPr>
            </w:pPr>
            <w:r>
              <w:rPr>
                <w:rFonts w:hint="eastAsia" w:ascii="宋体" w:hAnsi="宋体"/>
                <w:color w:val="000000"/>
                <w:szCs w:val="21"/>
              </w:rPr>
              <w:t>1=人工,2=材料,</w:t>
            </w:r>
          </w:p>
          <w:p>
            <w:pPr>
              <w:spacing w:line="360" w:lineRule="auto"/>
              <w:jc w:val="left"/>
              <w:rPr>
                <w:rFonts w:ascii="宋体" w:hAnsi="宋体"/>
                <w:color w:val="000000"/>
                <w:szCs w:val="21"/>
              </w:rPr>
            </w:pPr>
            <w:r>
              <w:rPr>
                <w:rFonts w:hint="eastAsia" w:ascii="宋体" w:hAnsi="宋体"/>
                <w:color w:val="000000"/>
                <w:szCs w:val="21"/>
              </w:rPr>
              <w:t xml:space="preserve">3=机械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12</w:t>
            </w:r>
          </w:p>
        </w:tc>
        <w:tc>
          <w:tcPr>
            <w:tcW w:w="1260"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Jgbz</w:t>
            </w:r>
          </w:p>
        </w:tc>
        <w:tc>
          <w:tcPr>
            <w:tcW w:w="1915" w:type="dxa"/>
            <w:tcMar>
              <w:top w:w="15" w:type="dxa"/>
              <w:left w:w="15" w:type="dxa"/>
              <w:bottom w:w="15" w:type="dxa"/>
              <w:right w:w="15" w:type="dxa"/>
            </w:tcMar>
            <w:vAlign w:val="center"/>
          </w:tcPr>
          <w:p>
            <w:pPr>
              <w:spacing w:line="360" w:lineRule="auto"/>
              <w:rPr>
                <w:rFonts w:ascii="宋体" w:hAnsi="宋体"/>
                <w:color w:val="000000"/>
                <w:szCs w:val="21"/>
              </w:rPr>
            </w:pPr>
            <w:r>
              <w:rPr>
                <w:rFonts w:hint="eastAsia" w:ascii="宋体" w:hAnsi="宋体"/>
                <w:color w:val="000000"/>
                <w:szCs w:val="21"/>
              </w:rPr>
              <w:t>甲供标志</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Boolean</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true:</w:t>
            </w:r>
            <w:r>
              <w:rPr>
                <w:rFonts w:ascii="宋体" w:hAnsi="宋体"/>
                <w:color w:val="000000"/>
                <w:szCs w:val="21"/>
              </w:rPr>
              <w:t>甲供</w:t>
            </w:r>
          </w:p>
          <w:p>
            <w:pPr>
              <w:spacing w:line="360" w:lineRule="auto"/>
              <w:jc w:val="left"/>
              <w:rPr>
                <w:rFonts w:ascii="宋体" w:hAnsi="宋体"/>
                <w:color w:val="000000"/>
                <w:szCs w:val="21"/>
              </w:rPr>
            </w:pPr>
            <w:r>
              <w:rPr>
                <w:rFonts w:hint="eastAsia" w:ascii="宋体" w:hAnsi="宋体"/>
                <w:color w:val="000000"/>
                <w:szCs w:val="21"/>
              </w:rPr>
              <w:t>false:乙供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13</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Zyclbz</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主要材料标志</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Boolean</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true：主要材料</w:t>
            </w:r>
          </w:p>
          <w:p>
            <w:pPr>
              <w:spacing w:line="360" w:lineRule="auto"/>
              <w:jc w:val="left"/>
              <w:rPr>
                <w:rFonts w:ascii="宋体" w:hAnsi="宋体"/>
                <w:color w:val="000000"/>
                <w:szCs w:val="21"/>
              </w:rPr>
            </w:pPr>
            <w:r>
              <w:rPr>
                <w:rFonts w:hint="eastAsia" w:ascii="宋体" w:hAnsi="宋体"/>
                <w:color w:val="000000"/>
                <w:szCs w:val="21"/>
              </w:rPr>
              <w:t>false：其他材料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14</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Zgjbz</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暂估价材料标志</w:t>
            </w:r>
          </w:p>
        </w:tc>
        <w:tc>
          <w:tcPr>
            <w:tcW w:w="898"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Boolean</w:t>
            </w:r>
          </w:p>
        </w:tc>
        <w:tc>
          <w:tcPr>
            <w:tcW w:w="692" w:type="dxa"/>
            <w:tcMar>
              <w:top w:w="15" w:type="dxa"/>
              <w:left w:w="15" w:type="dxa"/>
              <w:bottom w:w="15" w:type="dxa"/>
              <w:right w:w="15" w:type="dxa"/>
            </w:tcMar>
            <w:vAlign w:val="center"/>
          </w:tcPr>
          <w:p>
            <w:pPr>
              <w:spacing w:line="360" w:lineRule="auto"/>
              <w:jc w:val="center"/>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true：暂估价</w:t>
            </w:r>
          </w:p>
          <w:p>
            <w:pPr>
              <w:spacing w:line="360" w:lineRule="auto"/>
              <w:jc w:val="left"/>
              <w:rPr>
                <w:rFonts w:ascii="宋体" w:hAnsi="宋体"/>
                <w:color w:val="000000"/>
                <w:szCs w:val="21"/>
              </w:rPr>
            </w:pPr>
            <w:r>
              <w:rPr>
                <w:rFonts w:hint="eastAsia" w:ascii="宋体" w:hAnsi="宋体"/>
                <w:color w:val="000000"/>
                <w:szCs w:val="21"/>
              </w:rPr>
              <w:t>false：其他材料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15</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Zcbz</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主材标志</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B</w:t>
            </w:r>
            <w:r>
              <w:rPr>
                <w:rFonts w:hint="eastAsia" w:ascii="宋体" w:hAnsi="宋体"/>
                <w:color w:val="000000"/>
                <w:szCs w:val="21"/>
              </w:rPr>
              <w:t>oolean</w:t>
            </w:r>
          </w:p>
        </w:tc>
        <w:tc>
          <w:tcPr>
            <w:tcW w:w="69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true：主材</w:t>
            </w:r>
          </w:p>
          <w:p>
            <w:pPr>
              <w:spacing w:line="360" w:lineRule="auto"/>
              <w:jc w:val="left"/>
              <w:rPr>
                <w:rFonts w:ascii="宋体" w:hAnsi="宋体"/>
                <w:color w:val="000000"/>
                <w:szCs w:val="21"/>
              </w:rPr>
            </w:pPr>
            <w:r>
              <w:rPr>
                <w:rFonts w:hint="eastAsia" w:ascii="宋体" w:hAnsi="宋体"/>
                <w:color w:val="000000"/>
                <w:szCs w:val="21"/>
              </w:rPr>
              <w:t>false：其他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cantSplit/>
        </w:trPr>
        <w:tc>
          <w:tcPr>
            <w:tcW w:w="561"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16</w:t>
            </w:r>
          </w:p>
        </w:tc>
        <w:tc>
          <w:tcPr>
            <w:tcW w:w="1260"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ascii="宋体" w:hAnsi="宋体"/>
                <w:color w:val="000000"/>
                <w:szCs w:val="21"/>
              </w:rPr>
              <w:t>Sb</w:t>
            </w:r>
            <w:r>
              <w:rPr>
                <w:rFonts w:hint="eastAsia" w:ascii="宋体" w:hAnsi="宋体"/>
                <w:color w:val="000000"/>
                <w:szCs w:val="21"/>
              </w:rPr>
              <w:t>bz</w:t>
            </w:r>
          </w:p>
        </w:tc>
        <w:tc>
          <w:tcPr>
            <w:tcW w:w="1915"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设备标志</w:t>
            </w:r>
          </w:p>
        </w:tc>
        <w:tc>
          <w:tcPr>
            <w:tcW w:w="898" w:type="dxa"/>
            <w:tcMar>
              <w:top w:w="15" w:type="dxa"/>
              <w:left w:w="15" w:type="dxa"/>
              <w:bottom w:w="15" w:type="dxa"/>
              <w:right w:w="15" w:type="dxa"/>
            </w:tcMar>
            <w:vAlign w:val="center"/>
          </w:tcPr>
          <w:p>
            <w:pPr>
              <w:spacing w:line="360" w:lineRule="auto"/>
              <w:rPr>
                <w:rFonts w:ascii="宋体" w:hAnsi="宋体"/>
                <w:color w:val="000000"/>
                <w:szCs w:val="21"/>
              </w:rPr>
            </w:pPr>
            <w:r>
              <w:rPr>
                <w:rFonts w:ascii="宋体" w:hAnsi="宋体"/>
                <w:color w:val="000000"/>
                <w:szCs w:val="21"/>
              </w:rPr>
              <w:t>B</w:t>
            </w:r>
            <w:r>
              <w:rPr>
                <w:rFonts w:hint="eastAsia" w:ascii="宋体" w:hAnsi="宋体"/>
                <w:color w:val="000000"/>
                <w:szCs w:val="21"/>
              </w:rPr>
              <w:t>oolean</w:t>
            </w:r>
          </w:p>
        </w:tc>
        <w:tc>
          <w:tcPr>
            <w:tcW w:w="692" w:type="dxa"/>
            <w:tcMar>
              <w:top w:w="15" w:type="dxa"/>
              <w:left w:w="15" w:type="dxa"/>
              <w:bottom w:w="15" w:type="dxa"/>
              <w:right w:w="15" w:type="dxa"/>
            </w:tcMar>
            <w:vAlign w:val="center"/>
          </w:tcPr>
          <w:p>
            <w:pPr>
              <w:spacing w:line="360" w:lineRule="auto"/>
              <w:jc w:val="left"/>
              <w:rPr>
                <w:rFonts w:ascii="宋体" w:hAnsi="宋体"/>
                <w:color w:val="000000"/>
                <w:szCs w:val="21"/>
              </w:rPr>
            </w:pPr>
          </w:p>
        </w:tc>
        <w:tc>
          <w:tcPr>
            <w:tcW w:w="642" w:type="dxa"/>
            <w:tcMar>
              <w:top w:w="15" w:type="dxa"/>
              <w:left w:w="15" w:type="dxa"/>
              <w:bottom w:w="15" w:type="dxa"/>
              <w:right w:w="15" w:type="dxa"/>
            </w:tcMar>
            <w:vAlign w:val="center"/>
          </w:tcPr>
          <w:p>
            <w:pPr>
              <w:spacing w:line="360" w:lineRule="auto"/>
              <w:jc w:val="center"/>
              <w:rPr>
                <w:rFonts w:ascii="宋体" w:hAnsi="宋体"/>
                <w:color w:val="000000"/>
                <w:szCs w:val="21"/>
              </w:rPr>
            </w:pPr>
            <w:r>
              <w:rPr>
                <w:rFonts w:hint="eastAsia" w:ascii="宋体" w:hAnsi="宋体"/>
                <w:color w:val="000000"/>
                <w:szCs w:val="21"/>
              </w:rPr>
              <w:t>是</w:t>
            </w:r>
          </w:p>
        </w:tc>
        <w:tc>
          <w:tcPr>
            <w:tcW w:w="568" w:type="dxa"/>
            <w:vAlign w:val="center"/>
          </w:tcPr>
          <w:p>
            <w:pPr>
              <w:spacing w:line="360" w:lineRule="auto"/>
              <w:jc w:val="center"/>
              <w:rPr>
                <w:rFonts w:ascii="宋体" w:hAnsi="宋体"/>
                <w:color w:val="000000"/>
                <w:szCs w:val="21"/>
              </w:rPr>
            </w:pPr>
          </w:p>
        </w:tc>
        <w:tc>
          <w:tcPr>
            <w:tcW w:w="1553" w:type="dxa"/>
            <w:tcMar>
              <w:top w:w="15" w:type="dxa"/>
              <w:left w:w="15" w:type="dxa"/>
              <w:bottom w:w="15" w:type="dxa"/>
              <w:right w:w="15" w:type="dxa"/>
            </w:tcMar>
            <w:vAlign w:val="center"/>
          </w:tcPr>
          <w:p>
            <w:pPr>
              <w:spacing w:line="360" w:lineRule="auto"/>
              <w:jc w:val="left"/>
              <w:rPr>
                <w:rFonts w:ascii="宋体" w:hAnsi="宋体"/>
                <w:color w:val="000000"/>
                <w:szCs w:val="21"/>
              </w:rPr>
            </w:pPr>
            <w:r>
              <w:rPr>
                <w:rFonts w:hint="eastAsia" w:ascii="宋体" w:hAnsi="宋体"/>
                <w:color w:val="000000"/>
                <w:szCs w:val="21"/>
              </w:rPr>
              <w:t>true：设备</w:t>
            </w:r>
          </w:p>
          <w:p>
            <w:pPr>
              <w:spacing w:line="360" w:lineRule="auto"/>
              <w:jc w:val="left"/>
              <w:rPr>
                <w:rFonts w:ascii="宋体" w:hAnsi="宋体"/>
                <w:color w:val="000000"/>
                <w:szCs w:val="21"/>
              </w:rPr>
            </w:pPr>
            <w:r>
              <w:rPr>
                <w:rFonts w:hint="eastAsia" w:ascii="宋体" w:hAnsi="宋体"/>
                <w:color w:val="000000"/>
                <w:szCs w:val="21"/>
              </w:rPr>
              <w:t>false：其他</w:t>
            </w:r>
          </w:p>
        </w:tc>
      </w:tr>
    </w:tbl>
    <w:p>
      <w:pPr>
        <w:autoSpaceDE w:val="0"/>
        <w:autoSpaceDN w:val="0"/>
        <w:adjustRightInd w:val="0"/>
        <w:spacing w:line="360" w:lineRule="auto"/>
        <w:jc w:val="left"/>
        <w:rPr>
          <w:rFonts w:ascii="宋体" w:hAnsi="宋体"/>
          <w:color w:val="000000"/>
          <w:szCs w:val="21"/>
        </w:rPr>
      </w:pPr>
      <w:r>
        <w:rPr>
          <w:rFonts w:ascii="宋体" w:hAnsi="宋体"/>
          <w:color w:val="000000"/>
          <w:szCs w:val="21"/>
        </w:rPr>
        <w:t>注</w:t>
      </w:r>
      <w:r>
        <w:rPr>
          <w:rFonts w:hint="eastAsia" w:ascii="宋体" w:hAnsi="宋体"/>
          <w:color w:val="000000"/>
          <w:szCs w:val="21"/>
        </w:rPr>
        <w:t>：</w:t>
      </w:r>
      <w:r>
        <w:rPr>
          <w:rFonts w:ascii="宋体" w:hAnsi="宋体"/>
          <w:color w:val="000000"/>
          <w:szCs w:val="21"/>
        </w:rPr>
        <w:t>此表不送出机械组成中的材料等</w:t>
      </w:r>
      <w:r>
        <w:rPr>
          <w:rFonts w:hint="eastAsia" w:ascii="宋体" w:hAnsi="宋体"/>
          <w:color w:val="000000"/>
          <w:szCs w:val="21"/>
        </w:rPr>
        <w:t>。</w:t>
      </w:r>
    </w:p>
    <w:p>
      <w:pPr>
        <w:widowControl/>
        <w:jc w:val="left"/>
        <w:rPr>
          <w:b/>
          <w:bCs/>
          <w:color w:val="000000"/>
          <w:kern w:val="44"/>
          <w:sz w:val="44"/>
          <w:szCs w:val="44"/>
        </w:rPr>
      </w:pPr>
      <w:r>
        <w:rPr>
          <w:color w:val="000000"/>
        </w:rPr>
        <w:br w:type="page"/>
      </w:r>
    </w:p>
    <w:p>
      <w:pPr>
        <w:pStyle w:val="2"/>
        <w:numPr>
          <w:numId w:val="0"/>
        </w:numPr>
        <w:jc w:val="center"/>
        <w:rPr>
          <w:color w:val="000000"/>
        </w:rPr>
      </w:pPr>
      <w:bookmarkStart w:id="97" w:name="_Toc454970166"/>
      <w:bookmarkStart w:id="98" w:name="_Toc454969753"/>
      <w:r>
        <w:rPr>
          <w:rFonts w:hint="eastAsia"/>
          <w:color w:val="000000"/>
        </w:rPr>
        <w:t xml:space="preserve">5  </w:t>
      </w:r>
      <w:r>
        <w:rPr>
          <w:rFonts w:hint="eastAsia" w:ascii="宋体" w:hAnsi="宋体"/>
          <w:color w:val="000000"/>
          <w:szCs w:val="21"/>
        </w:rPr>
        <w:t>文件格式</w:t>
      </w:r>
      <w:r>
        <w:rPr>
          <w:rFonts w:hint="eastAsia"/>
          <w:color w:val="000000"/>
        </w:rPr>
        <w:t>要求</w:t>
      </w:r>
      <w:bookmarkEnd w:id="97"/>
      <w:bookmarkEnd w:id="98"/>
    </w:p>
    <w:p>
      <w:pPr>
        <w:widowControl/>
        <w:spacing w:line="360" w:lineRule="auto"/>
        <w:jc w:val="left"/>
        <w:rPr>
          <w:rFonts w:ascii="宋体" w:hAnsi="宋体" w:cs="宋体"/>
          <w:color w:val="000000"/>
          <w:kern w:val="0"/>
          <w:szCs w:val="21"/>
        </w:rPr>
      </w:pPr>
      <w:r>
        <w:rPr>
          <w:rFonts w:hint="eastAsia" w:ascii="宋体" w:hAnsi="宋体"/>
          <w:b/>
          <w:color w:val="000000"/>
          <w:szCs w:val="21"/>
        </w:rPr>
        <w:t>5</w:t>
      </w:r>
      <w:r>
        <w:rPr>
          <w:rFonts w:ascii="宋体" w:hAnsi="宋体"/>
          <w:b/>
          <w:color w:val="000000"/>
          <w:szCs w:val="21"/>
        </w:rPr>
        <w:t xml:space="preserve">.0.1  </w:t>
      </w:r>
      <w:r>
        <w:rPr>
          <w:rFonts w:hint="eastAsia" w:ascii="宋体" w:hAnsi="宋体" w:cs="宋体"/>
          <w:color w:val="000000"/>
          <w:kern w:val="0"/>
          <w:szCs w:val="21"/>
        </w:rPr>
        <w:t>本标准中提到的“表-08</w:t>
      </w:r>
      <w:r>
        <w:rPr>
          <w:rFonts w:ascii="宋体" w:hAnsi="宋体" w:cs="宋体"/>
          <w:color w:val="000000"/>
          <w:kern w:val="0"/>
          <w:szCs w:val="21"/>
        </w:rPr>
        <w:t>”</w:t>
      </w:r>
      <w:r>
        <w:rPr>
          <w:rFonts w:hint="eastAsia" w:ascii="宋体" w:hAnsi="宋体" w:cs="宋体"/>
          <w:color w:val="000000"/>
          <w:kern w:val="0"/>
          <w:szCs w:val="21"/>
        </w:rPr>
        <w:t>指《分部分项工程和单价措施项目清单与计价表》，“表-09”指《综合单价分析表》。</w:t>
      </w:r>
    </w:p>
    <w:p>
      <w:pPr>
        <w:widowControl/>
        <w:spacing w:line="360" w:lineRule="auto"/>
        <w:jc w:val="left"/>
        <w:rPr>
          <w:rFonts w:ascii="宋体" w:hAnsi="宋体" w:cs="宋体"/>
          <w:color w:val="000000"/>
          <w:kern w:val="0"/>
          <w:szCs w:val="21"/>
        </w:rPr>
      </w:pPr>
      <w:bookmarkStart w:id="99" w:name="_Toc424916079"/>
      <w:bookmarkStart w:id="100" w:name="_Toc424823009"/>
      <w:r>
        <w:rPr>
          <w:rFonts w:hint="eastAsia" w:ascii="宋体" w:hAnsi="宋体"/>
          <w:b/>
          <w:color w:val="000000"/>
          <w:szCs w:val="21"/>
        </w:rPr>
        <w:t>5</w:t>
      </w:r>
      <w:r>
        <w:rPr>
          <w:rFonts w:ascii="宋体" w:hAnsi="宋体"/>
          <w:b/>
          <w:color w:val="000000"/>
          <w:szCs w:val="21"/>
        </w:rPr>
        <w:t>.0.</w:t>
      </w:r>
      <w:r>
        <w:rPr>
          <w:rFonts w:hint="eastAsia" w:ascii="宋体" w:hAnsi="宋体"/>
          <w:b/>
          <w:color w:val="000000"/>
          <w:szCs w:val="21"/>
        </w:rPr>
        <w:t>2</w:t>
      </w:r>
      <w:r>
        <w:rPr>
          <w:rFonts w:ascii="宋体" w:hAnsi="宋体"/>
          <w:b/>
          <w:color w:val="000000"/>
          <w:szCs w:val="21"/>
        </w:rPr>
        <w:t xml:space="preserve">  </w:t>
      </w:r>
      <w:r>
        <w:rPr>
          <w:rFonts w:hint="eastAsia" w:ascii="宋体" w:hAnsi="宋体" w:cs="宋体"/>
          <w:color w:val="000000"/>
          <w:kern w:val="0"/>
          <w:szCs w:val="21"/>
        </w:rPr>
        <w:t>“工程量”最多保留6位小数，“费率”最多保留4位小数，以“元”为单位的“金额”最多保留2位小数，“工料机价格”最多保留4位小数，“总工日”最多保留4位小数，“风险系数”最多保留2位小数，小数位数的保留方式为“四舍五入”。</w:t>
      </w:r>
    </w:p>
    <w:p>
      <w:pPr>
        <w:widowControl/>
        <w:spacing w:line="360" w:lineRule="auto"/>
        <w:jc w:val="left"/>
        <w:rPr>
          <w:rFonts w:ascii="宋体" w:hAnsi="宋体"/>
          <w:b/>
          <w:color w:val="000000"/>
          <w:szCs w:val="21"/>
        </w:rPr>
      </w:pPr>
      <w:r>
        <w:rPr>
          <w:rFonts w:hint="eastAsia" w:ascii="宋体" w:hAnsi="宋体"/>
          <w:b/>
          <w:color w:val="000000"/>
          <w:szCs w:val="21"/>
        </w:rPr>
        <w:t>5</w:t>
      </w:r>
      <w:r>
        <w:rPr>
          <w:rFonts w:ascii="宋体" w:hAnsi="宋体"/>
          <w:b/>
          <w:color w:val="000000"/>
          <w:szCs w:val="21"/>
        </w:rPr>
        <w:t>.0.</w:t>
      </w:r>
      <w:r>
        <w:rPr>
          <w:rFonts w:hint="eastAsia" w:ascii="宋体" w:hAnsi="宋体"/>
          <w:b/>
          <w:color w:val="000000"/>
          <w:szCs w:val="21"/>
        </w:rPr>
        <w:t xml:space="preserve">3  </w:t>
      </w:r>
      <w:r>
        <w:rPr>
          <w:rFonts w:hint="eastAsia" w:ascii="宋体" w:hAnsi="宋体" w:cs="宋体"/>
          <w:color w:val="000000"/>
          <w:kern w:val="0"/>
          <w:szCs w:val="21"/>
        </w:rPr>
        <w:t>所有“金额”应以“元”为单位。</w:t>
      </w:r>
    </w:p>
    <w:p>
      <w:pPr>
        <w:widowControl/>
        <w:spacing w:line="360" w:lineRule="auto"/>
        <w:jc w:val="left"/>
        <w:rPr>
          <w:rFonts w:ascii="宋体" w:hAnsi="宋体" w:cs="宋体"/>
          <w:color w:val="000000"/>
          <w:kern w:val="0"/>
          <w:szCs w:val="21"/>
        </w:rPr>
      </w:pPr>
      <w:r>
        <w:rPr>
          <w:rFonts w:hint="eastAsia" w:ascii="宋体" w:hAnsi="宋体"/>
          <w:b/>
          <w:color w:val="000000"/>
          <w:szCs w:val="21"/>
        </w:rPr>
        <w:t>5</w:t>
      </w:r>
      <w:r>
        <w:rPr>
          <w:rFonts w:ascii="宋体" w:hAnsi="宋体"/>
          <w:b/>
          <w:color w:val="000000"/>
          <w:szCs w:val="21"/>
        </w:rPr>
        <w:t>.0.</w:t>
      </w:r>
      <w:r>
        <w:rPr>
          <w:rFonts w:hint="eastAsia" w:ascii="宋体" w:hAnsi="宋体"/>
          <w:b/>
          <w:color w:val="000000"/>
          <w:szCs w:val="21"/>
        </w:rPr>
        <w:t>4</w:t>
      </w:r>
      <w:r>
        <w:rPr>
          <w:rFonts w:ascii="宋体" w:hAnsi="宋体"/>
          <w:b/>
          <w:color w:val="000000"/>
          <w:szCs w:val="21"/>
        </w:rPr>
        <w:t xml:space="preserve">  </w:t>
      </w:r>
      <w:r>
        <w:rPr>
          <w:rFonts w:hint="eastAsia" w:ascii="宋体" w:hAnsi="宋体" w:cs="宋体"/>
          <w:color w:val="000000"/>
          <w:kern w:val="0"/>
          <w:szCs w:val="21"/>
        </w:rPr>
        <w:t>所有元素中凡涉及配合比的材料，应当分析出其组成材料。例：“现浇混凝土”应分析出其组成材料“水泥”、“中砂”、“碎石”、“水”等。</w:t>
      </w:r>
    </w:p>
    <w:p>
      <w:pPr>
        <w:widowControl/>
        <w:spacing w:line="360" w:lineRule="auto"/>
        <w:jc w:val="left"/>
        <w:rPr>
          <w:rFonts w:ascii="宋体" w:hAnsi="宋体" w:cs="宋体"/>
          <w:color w:val="000000"/>
          <w:kern w:val="0"/>
          <w:szCs w:val="21"/>
        </w:rPr>
      </w:pPr>
      <w:r>
        <w:rPr>
          <w:rFonts w:hint="eastAsia" w:ascii="宋体" w:hAnsi="宋体"/>
          <w:b/>
          <w:color w:val="000000"/>
          <w:szCs w:val="21"/>
        </w:rPr>
        <w:t>5</w:t>
      </w:r>
      <w:r>
        <w:rPr>
          <w:rFonts w:ascii="宋体" w:hAnsi="宋体"/>
          <w:b/>
          <w:color w:val="000000"/>
          <w:szCs w:val="21"/>
        </w:rPr>
        <w:t>.0.</w:t>
      </w:r>
      <w:r>
        <w:rPr>
          <w:rFonts w:hint="eastAsia" w:ascii="宋体" w:hAnsi="宋体"/>
          <w:b/>
          <w:color w:val="000000"/>
          <w:szCs w:val="21"/>
        </w:rPr>
        <w:t>5</w:t>
      </w:r>
      <w:r>
        <w:rPr>
          <w:rFonts w:ascii="宋体" w:hAnsi="宋体"/>
          <w:b/>
          <w:color w:val="000000"/>
          <w:szCs w:val="21"/>
        </w:rPr>
        <w:t xml:space="preserve">  </w:t>
      </w:r>
      <w:r>
        <w:rPr>
          <w:rFonts w:hint="eastAsia" w:ascii="宋体" w:hAnsi="宋体" w:cs="宋体"/>
          <w:color w:val="000000"/>
          <w:kern w:val="0"/>
          <w:szCs w:val="21"/>
        </w:rPr>
        <w:t>本标准各元素中凡涉及到费率、风险系数的表示均约定按百分比存储，如存储10表示10%。费率指的是规费、税金费率等。总价措施项目清单，规费税金表中含有子节点的规费费率统一填写100，代表100%。如规费、现场安全文明施工费费率。</w:t>
      </w:r>
    </w:p>
    <w:p>
      <w:pPr>
        <w:widowControl/>
        <w:spacing w:line="360" w:lineRule="auto"/>
        <w:jc w:val="left"/>
        <w:rPr>
          <w:rFonts w:ascii="宋体" w:hAnsi="宋体" w:cs="宋体"/>
          <w:color w:val="000000"/>
          <w:kern w:val="0"/>
          <w:szCs w:val="21"/>
        </w:rPr>
      </w:pPr>
      <w:r>
        <w:rPr>
          <w:rFonts w:hint="eastAsia" w:ascii="宋体" w:hAnsi="宋体"/>
          <w:b/>
          <w:color w:val="000000"/>
          <w:szCs w:val="21"/>
        </w:rPr>
        <w:t>5</w:t>
      </w:r>
      <w:r>
        <w:rPr>
          <w:rFonts w:ascii="宋体" w:hAnsi="宋体"/>
          <w:b/>
          <w:color w:val="000000"/>
          <w:szCs w:val="21"/>
        </w:rPr>
        <w:t>.0.</w:t>
      </w:r>
      <w:r>
        <w:rPr>
          <w:rFonts w:hint="eastAsia" w:ascii="宋体" w:hAnsi="宋体"/>
          <w:b/>
          <w:color w:val="000000"/>
          <w:szCs w:val="21"/>
        </w:rPr>
        <w:t>6</w:t>
      </w:r>
      <w:r>
        <w:rPr>
          <w:rFonts w:ascii="宋体" w:hAnsi="宋体"/>
          <w:b/>
          <w:color w:val="000000"/>
          <w:szCs w:val="21"/>
        </w:rPr>
        <w:t xml:space="preserve">  </w:t>
      </w:r>
      <w:r>
        <w:rPr>
          <w:rFonts w:hint="eastAsia" w:ascii="宋体" w:hAnsi="宋体" w:cs="宋体"/>
          <w:color w:val="000000"/>
          <w:kern w:val="0"/>
          <w:szCs w:val="21"/>
        </w:rPr>
        <w:t>本标准各元素中所有数值型的属性值默认值均为0；各元素中所有字符型的属性值默认值均为空；各元素中所有逻辑型的属性值默认值均为假。</w:t>
      </w:r>
    </w:p>
    <w:p>
      <w:pPr>
        <w:widowControl/>
        <w:spacing w:line="360" w:lineRule="auto"/>
        <w:jc w:val="left"/>
        <w:rPr>
          <w:rFonts w:ascii="宋体" w:hAnsi="宋体" w:cs="宋体"/>
          <w:color w:val="000000"/>
          <w:kern w:val="0"/>
          <w:szCs w:val="21"/>
        </w:rPr>
      </w:pPr>
      <w:r>
        <w:rPr>
          <w:rFonts w:hint="eastAsia" w:ascii="宋体" w:hAnsi="宋体"/>
          <w:b/>
          <w:color w:val="000000"/>
          <w:szCs w:val="21"/>
        </w:rPr>
        <w:t>5</w:t>
      </w:r>
      <w:r>
        <w:rPr>
          <w:rFonts w:ascii="宋体" w:hAnsi="宋体"/>
          <w:b/>
          <w:color w:val="000000"/>
          <w:szCs w:val="21"/>
        </w:rPr>
        <w:t>.0.</w:t>
      </w:r>
      <w:r>
        <w:rPr>
          <w:rFonts w:hint="eastAsia" w:ascii="宋体" w:hAnsi="宋体"/>
          <w:b/>
          <w:color w:val="000000"/>
          <w:szCs w:val="21"/>
        </w:rPr>
        <w:t>7</w:t>
      </w:r>
      <w:r>
        <w:rPr>
          <w:rFonts w:ascii="宋体" w:hAnsi="宋体"/>
          <w:b/>
          <w:color w:val="000000"/>
          <w:szCs w:val="21"/>
        </w:rPr>
        <w:t xml:space="preserve">  </w:t>
      </w:r>
      <w:r>
        <w:rPr>
          <w:rFonts w:hint="eastAsia" w:ascii="宋体" w:hAnsi="宋体" w:cs="宋体"/>
          <w:color w:val="000000"/>
          <w:kern w:val="0"/>
          <w:szCs w:val="21"/>
        </w:rPr>
        <w:t>本标准中对于各枚举型的属性值，均采用等式的方式进行了说明，其中等号前数字标示实际枚举值，等号后文字表示该值所对应的业务含义。</w:t>
      </w:r>
    </w:p>
    <w:p>
      <w:pPr>
        <w:widowControl/>
        <w:spacing w:line="360" w:lineRule="auto"/>
        <w:jc w:val="left"/>
        <w:rPr>
          <w:rFonts w:ascii="宋体" w:hAnsi="宋体" w:cs="宋体"/>
          <w:color w:val="000000"/>
          <w:kern w:val="0"/>
          <w:szCs w:val="21"/>
        </w:rPr>
      </w:pPr>
      <w:r>
        <w:rPr>
          <w:rFonts w:hint="eastAsia" w:ascii="宋体" w:hAnsi="宋体"/>
          <w:b/>
          <w:color w:val="000000"/>
          <w:szCs w:val="21"/>
        </w:rPr>
        <w:t>5</w:t>
      </w:r>
      <w:r>
        <w:rPr>
          <w:rFonts w:ascii="宋体" w:hAnsi="宋体"/>
          <w:b/>
          <w:color w:val="000000"/>
          <w:szCs w:val="21"/>
        </w:rPr>
        <w:t>.0.</w:t>
      </w:r>
      <w:r>
        <w:rPr>
          <w:rFonts w:hint="eastAsia" w:ascii="宋体" w:hAnsi="宋体"/>
          <w:b/>
          <w:color w:val="000000"/>
          <w:szCs w:val="21"/>
        </w:rPr>
        <w:t>8</w:t>
      </w:r>
      <w:r>
        <w:rPr>
          <w:rFonts w:ascii="宋体" w:hAnsi="宋体"/>
          <w:b/>
          <w:color w:val="000000"/>
          <w:szCs w:val="21"/>
        </w:rPr>
        <w:t xml:space="preserve">  </w:t>
      </w:r>
      <w:r>
        <w:rPr>
          <w:rFonts w:hint="eastAsia" w:ascii="宋体" w:hAnsi="宋体" w:cs="宋体"/>
          <w:color w:val="000000"/>
          <w:kern w:val="0"/>
          <w:szCs w:val="21"/>
        </w:rPr>
        <w:t>时间类型（Date）统一约定 YYYY-MM-DD</w:t>
      </w:r>
      <w:r>
        <w:rPr>
          <w:rFonts w:ascii="宋体" w:hAnsi="宋体" w:cs="宋体"/>
          <w:color w:val="000000"/>
          <w:kern w:val="0"/>
          <w:szCs w:val="21"/>
        </w:rPr>
        <w:t xml:space="preserve"> 类型</w:t>
      </w:r>
      <w:r>
        <w:rPr>
          <w:rFonts w:hint="eastAsia" w:ascii="宋体" w:hAnsi="宋体" w:cs="宋体"/>
          <w:color w:val="000000"/>
          <w:kern w:val="0"/>
          <w:szCs w:val="21"/>
        </w:rPr>
        <w:t>。</w:t>
      </w:r>
    </w:p>
    <w:p>
      <w:pPr>
        <w:widowControl/>
        <w:spacing w:line="360" w:lineRule="auto"/>
        <w:jc w:val="left"/>
        <w:rPr>
          <w:rFonts w:ascii="宋体" w:hAnsi="宋体" w:cs="宋体"/>
          <w:color w:val="000000"/>
          <w:kern w:val="0"/>
          <w:szCs w:val="21"/>
        </w:rPr>
      </w:pPr>
      <w:r>
        <w:rPr>
          <w:rFonts w:hint="eastAsia" w:ascii="宋体" w:hAnsi="宋体"/>
          <w:b/>
          <w:color w:val="000000"/>
          <w:szCs w:val="21"/>
        </w:rPr>
        <w:t>5</w:t>
      </w:r>
      <w:r>
        <w:rPr>
          <w:rFonts w:ascii="宋体" w:hAnsi="宋体"/>
          <w:b/>
          <w:color w:val="000000"/>
          <w:szCs w:val="21"/>
        </w:rPr>
        <w:t>.0.</w:t>
      </w:r>
      <w:r>
        <w:rPr>
          <w:rFonts w:hint="eastAsia" w:ascii="宋体" w:hAnsi="宋体"/>
          <w:b/>
          <w:color w:val="000000"/>
          <w:szCs w:val="21"/>
        </w:rPr>
        <w:t>9</w:t>
      </w:r>
      <w:r>
        <w:rPr>
          <w:rFonts w:ascii="宋体" w:hAnsi="宋体"/>
          <w:b/>
          <w:color w:val="000000"/>
          <w:szCs w:val="21"/>
        </w:rPr>
        <w:t xml:space="preserve">  </w:t>
      </w:r>
      <w:r>
        <w:rPr>
          <w:rFonts w:hint="eastAsia" w:ascii="宋体" w:hAnsi="宋体" w:cs="宋体"/>
          <w:color w:val="000000"/>
          <w:kern w:val="0"/>
          <w:szCs w:val="21"/>
        </w:rPr>
        <w:t>本标准中各数据表中描述的属性在XML文件中都必须存在，数据表中的必填是指是否为空。</w:t>
      </w:r>
    </w:p>
    <w:p>
      <w:pPr>
        <w:widowControl/>
        <w:spacing w:line="360" w:lineRule="auto"/>
        <w:jc w:val="left"/>
        <w:rPr>
          <w:rFonts w:ascii="宋体" w:hAnsi="宋体" w:cs="宋体"/>
          <w:color w:val="000000"/>
          <w:kern w:val="0"/>
          <w:szCs w:val="21"/>
        </w:rPr>
      </w:pPr>
      <w:r>
        <w:rPr>
          <w:rFonts w:hint="eastAsia" w:ascii="宋体" w:hAnsi="宋体"/>
          <w:b/>
          <w:color w:val="000000"/>
          <w:szCs w:val="21"/>
        </w:rPr>
        <w:t>5</w:t>
      </w:r>
      <w:r>
        <w:rPr>
          <w:rFonts w:ascii="宋体" w:hAnsi="宋体"/>
          <w:b/>
          <w:color w:val="000000"/>
          <w:szCs w:val="21"/>
        </w:rPr>
        <w:t>.0.</w:t>
      </w:r>
      <w:r>
        <w:rPr>
          <w:rFonts w:hint="eastAsia" w:ascii="宋体" w:hAnsi="宋体"/>
          <w:b/>
          <w:color w:val="000000"/>
          <w:szCs w:val="21"/>
        </w:rPr>
        <w:t>10</w:t>
      </w:r>
      <w:r>
        <w:rPr>
          <w:rFonts w:ascii="宋体" w:hAnsi="宋体"/>
          <w:b/>
          <w:color w:val="000000"/>
          <w:szCs w:val="21"/>
        </w:rPr>
        <w:t xml:space="preserve">  </w:t>
      </w:r>
      <w:r>
        <w:rPr>
          <w:rFonts w:hint="eastAsia" w:ascii="宋体" w:hAnsi="宋体" w:cs="宋体"/>
          <w:color w:val="000000"/>
          <w:kern w:val="0"/>
          <w:szCs w:val="21"/>
        </w:rPr>
        <w:t>生成的XML文件，文件头必须为：〈？xml version=“1.0”encoding=“utf-8”？〉。</w:t>
      </w:r>
    </w:p>
    <w:p>
      <w:pPr>
        <w:widowControl/>
        <w:spacing w:line="360" w:lineRule="auto"/>
        <w:jc w:val="left"/>
        <w:rPr>
          <w:rFonts w:ascii="宋体" w:hAnsi="宋体" w:cs="宋体"/>
          <w:color w:val="000000"/>
          <w:kern w:val="0"/>
          <w:szCs w:val="21"/>
        </w:rPr>
      </w:pPr>
      <w:r>
        <w:rPr>
          <w:rFonts w:hint="eastAsia" w:ascii="宋体" w:hAnsi="宋体"/>
          <w:b/>
          <w:color w:val="000000"/>
          <w:szCs w:val="21"/>
        </w:rPr>
        <w:t>5</w:t>
      </w:r>
      <w:r>
        <w:rPr>
          <w:rFonts w:ascii="宋体" w:hAnsi="宋体"/>
          <w:b/>
          <w:color w:val="000000"/>
          <w:szCs w:val="21"/>
        </w:rPr>
        <w:t>.0.1</w:t>
      </w:r>
      <w:r>
        <w:rPr>
          <w:rFonts w:hint="eastAsia" w:ascii="宋体" w:hAnsi="宋体"/>
          <w:b/>
          <w:color w:val="000000"/>
          <w:szCs w:val="21"/>
        </w:rPr>
        <w:t>1</w:t>
      </w:r>
      <w:r>
        <w:rPr>
          <w:rFonts w:ascii="宋体" w:hAnsi="宋体"/>
          <w:b/>
          <w:color w:val="000000"/>
          <w:szCs w:val="21"/>
        </w:rPr>
        <w:t xml:space="preserve">  </w:t>
      </w:r>
      <w:r>
        <w:rPr>
          <w:rFonts w:hint="eastAsia" w:ascii="宋体" w:hAnsi="宋体" w:cs="宋体"/>
          <w:color w:val="000000"/>
          <w:kern w:val="0"/>
          <w:szCs w:val="21"/>
        </w:rPr>
        <w:t>生成的XML文件，必须符合万维网协会（W3C，http://www.w3c.org）对XML规范的定义，并</w:t>
      </w:r>
      <w:r>
        <w:rPr>
          <w:rFonts w:ascii="宋体" w:hAnsi="宋体" w:cs="宋体"/>
          <w:color w:val="000000"/>
          <w:kern w:val="0"/>
          <w:szCs w:val="21"/>
        </w:rPr>
        <w:t>符合本规范定义的名称</w:t>
      </w:r>
      <w:r>
        <w:rPr>
          <w:rFonts w:hint="eastAsia" w:ascii="宋体" w:hAnsi="宋体" w:cs="宋体"/>
          <w:color w:val="000000"/>
          <w:kern w:val="0"/>
          <w:szCs w:val="21"/>
        </w:rPr>
        <w:t>、</w:t>
      </w:r>
      <w:r>
        <w:rPr>
          <w:rFonts w:ascii="宋体" w:hAnsi="宋体" w:cs="宋体"/>
          <w:color w:val="000000"/>
          <w:kern w:val="0"/>
          <w:szCs w:val="21"/>
        </w:rPr>
        <w:t>类型</w:t>
      </w:r>
      <w:r>
        <w:rPr>
          <w:rFonts w:hint="eastAsia" w:ascii="宋体" w:hAnsi="宋体" w:cs="宋体"/>
          <w:color w:val="000000"/>
          <w:kern w:val="0"/>
          <w:szCs w:val="21"/>
        </w:rPr>
        <w:t>、</w:t>
      </w:r>
      <w:r>
        <w:rPr>
          <w:rFonts w:ascii="宋体" w:hAnsi="宋体" w:cs="宋体"/>
          <w:color w:val="000000"/>
          <w:kern w:val="0"/>
          <w:szCs w:val="21"/>
        </w:rPr>
        <w:t>长度</w:t>
      </w:r>
      <w:r>
        <w:rPr>
          <w:rFonts w:hint="eastAsia" w:ascii="宋体" w:hAnsi="宋体" w:cs="宋体"/>
          <w:color w:val="000000"/>
          <w:kern w:val="0"/>
          <w:szCs w:val="21"/>
        </w:rPr>
        <w:t>、内容唯一性、内容是否为空的定义，且能通过</w:t>
      </w:r>
      <w:r>
        <w:rPr>
          <w:rFonts w:hint="eastAsia" w:ascii="宋体" w:hAnsi="宋体"/>
          <w:b/>
          <w:color w:val="000000"/>
          <w:szCs w:val="21"/>
        </w:rPr>
        <w:t>《</w:t>
      </w:r>
      <w:r>
        <w:rPr>
          <w:rFonts w:hint="eastAsia"/>
          <w:color w:val="000000"/>
          <w:kern w:val="0"/>
          <w:szCs w:val="21"/>
        </w:rPr>
        <w:t>江苏省</w:t>
      </w:r>
      <w:r>
        <w:rPr>
          <w:color w:val="000000"/>
          <w:kern w:val="0"/>
          <w:szCs w:val="21"/>
        </w:rPr>
        <w:t>2013</w:t>
      </w:r>
      <w:r>
        <w:rPr>
          <w:rFonts w:hint="eastAsia"/>
          <w:color w:val="000000"/>
          <w:kern w:val="0"/>
          <w:szCs w:val="21"/>
        </w:rPr>
        <w:t>建设工程清单电子招标投标接口.XSD》</w:t>
      </w:r>
      <w:r>
        <w:rPr>
          <w:rFonts w:hint="eastAsia" w:ascii="宋体" w:hAnsi="宋体" w:cs="宋体"/>
          <w:color w:val="000000"/>
          <w:kern w:val="0"/>
          <w:szCs w:val="21"/>
        </w:rPr>
        <w:t>文件的校验。</w:t>
      </w:r>
    </w:p>
    <w:p>
      <w:pPr>
        <w:widowControl/>
        <w:jc w:val="left"/>
        <w:rPr>
          <w:rFonts w:ascii="宋体" w:hAnsi="宋体" w:cs="宋体"/>
          <w:color w:val="000000"/>
          <w:kern w:val="0"/>
          <w:szCs w:val="21"/>
        </w:rPr>
      </w:pPr>
      <w:r>
        <w:rPr>
          <w:rFonts w:ascii="宋体" w:hAnsi="宋体" w:cs="宋体"/>
          <w:color w:val="000000"/>
          <w:kern w:val="0"/>
          <w:szCs w:val="21"/>
        </w:rPr>
        <w:br w:type="page"/>
      </w:r>
    </w:p>
    <w:p>
      <w:pPr>
        <w:pStyle w:val="2"/>
        <w:numPr>
          <w:numId w:val="0"/>
        </w:numPr>
        <w:jc w:val="center"/>
        <w:rPr>
          <w:color w:val="000000"/>
        </w:rPr>
      </w:pPr>
      <w:bookmarkStart w:id="101" w:name="_Toc433961948"/>
      <w:bookmarkStart w:id="102" w:name="_Toc433960960"/>
      <w:bookmarkStart w:id="103" w:name="_Toc454970167"/>
      <w:bookmarkStart w:id="104" w:name="_Toc454969754"/>
      <w:r>
        <w:rPr>
          <w:rFonts w:hint="eastAsia"/>
          <w:color w:val="000000"/>
        </w:rPr>
        <w:t>6  符合性及计算检查</w:t>
      </w:r>
      <w:bookmarkEnd w:id="101"/>
      <w:bookmarkEnd w:id="102"/>
      <w:bookmarkEnd w:id="103"/>
      <w:bookmarkEnd w:id="104"/>
    </w:p>
    <w:p>
      <w:pPr>
        <w:spacing w:line="360" w:lineRule="auto"/>
        <w:rPr>
          <w:color w:val="000000"/>
          <w:kern w:val="0"/>
          <w:szCs w:val="21"/>
        </w:rPr>
      </w:pPr>
      <w:r>
        <w:rPr>
          <w:rFonts w:hint="eastAsia" w:ascii="宋体" w:hAnsi="宋体"/>
          <w:b/>
          <w:color w:val="000000"/>
          <w:szCs w:val="21"/>
        </w:rPr>
        <w:t xml:space="preserve">6.0.1  </w:t>
      </w:r>
      <w:r>
        <w:rPr>
          <w:rFonts w:hint="eastAsia"/>
          <w:color w:val="000000"/>
          <w:kern w:val="0"/>
          <w:szCs w:val="21"/>
        </w:rPr>
        <w:t>投标报价文件中以下内容应和工程量清单文件中的规定一致（不含清单规范中允许增项的部分）：</w:t>
      </w:r>
    </w:p>
    <w:p>
      <w:pPr>
        <w:widowControl/>
        <w:spacing w:line="360" w:lineRule="auto"/>
        <w:ind w:firstLine="420" w:firstLineChars="200"/>
        <w:jc w:val="left"/>
        <w:textAlignment w:val="center"/>
        <w:rPr>
          <w:color w:val="000000"/>
          <w:kern w:val="0"/>
          <w:szCs w:val="21"/>
        </w:rPr>
      </w:pPr>
      <w:r>
        <w:rPr>
          <w:rFonts w:hint="eastAsia"/>
          <w:b/>
          <w:color w:val="000000"/>
          <w:kern w:val="0"/>
          <w:szCs w:val="21"/>
        </w:rPr>
        <w:t>1</w:t>
      </w:r>
      <w:r>
        <w:rPr>
          <w:rFonts w:hint="eastAsia"/>
          <w:color w:val="000000"/>
          <w:kern w:val="0"/>
          <w:szCs w:val="21"/>
        </w:rPr>
        <w:t xml:space="preserve">  </w:t>
      </w:r>
      <w:r>
        <w:rPr>
          <w:color w:val="000000"/>
          <w:kern w:val="0"/>
          <w:szCs w:val="21"/>
        </w:rPr>
        <w:t>单项工程</w:t>
      </w:r>
      <w:r>
        <w:rPr>
          <w:rFonts w:hint="eastAsia"/>
          <w:color w:val="000000"/>
          <w:kern w:val="0"/>
          <w:szCs w:val="21"/>
        </w:rPr>
        <w:t>：</w:t>
      </w:r>
      <w:r>
        <w:rPr>
          <w:color w:val="000000"/>
          <w:kern w:val="0"/>
          <w:szCs w:val="21"/>
        </w:rPr>
        <w:t>单项工程编</w:t>
      </w:r>
      <w:r>
        <w:rPr>
          <w:rFonts w:hint="eastAsia"/>
          <w:color w:val="000000"/>
          <w:kern w:val="0"/>
          <w:szCs w:val="21"/>
        </w:rPr>
        <w:t>号、</w:t>
      </w:r>
      <w:r>
        <w:rPr>
          <w:color w:val="000000"/>
          <w:kern w:val="0"/>
          <w:szCs w:val="21"/>
        </w:rPr>
        <w:t>单项工程名称</w:t>
      </w:r>
      <w:r>
        <w:rPr>
          <w:rFonts w:hint="eastAsia"/>
          <w:color w:val="000000"/>
          <w:kern w:val="0"/>
          <w:szCs w:val="21"/>
        </w:rPr>
        <w:t>；</w:t>
      </w:r>
    </w:p>
    <w:p>
      <w:pPr>
        <w:widowControl/>
        <w:spacing w:line="360" w:lineRule="auto"/>
        <w:ind w:firstLine="420" w:firstLineChars="200"/>
        <w:jc w:val="left"/>
        <w:textAlignment w:val="center"/>
        <w:rPr>
          <w:color w:val="000000"/>
          <w:kern w:val="0"/>
          <w:szCs w:val="21"/>
        </w:rPr>
      </w:pPr>
      <w:r>
        <w:rPr>
          <w:rFonts w:hint="eastAsia"/>
          <w:b/>
          <w:color w:val="000000"/>
          <w:kern w:val="0"/>
          <w:szCs w:val="21"/>
        </w:rPr>
        <w:t>2</w:t>
      </w:r>
      <w:r>
        <w:rPr>
          <w:rFonts w:hint="eastAsia"/>
          <w:color w:val="000000"/>
          <w:kern w:val="0"/>
          <w:szCs w:val="21"/>
        </w:rPr>
        <w:t xml:space="preserve">  </w:t>
      </w:r>
      <w:r>
        <w:rPr>
          <w:color w:val="000000"/>
          <w:kern w:val="0"/>
          <w:szCs w:val="21"/>
        </w:rPr>
        <w:t>单位工程</w:t>
      </w:r>
      <w:r>
        <w:rPr>
          <w:rFonts w:hint="eastAsia"/>
          <w:color w:val="000000"/>
          <w:kern w:val="0"/>
          <w:szCs w:val="21"/>
        </w:rPr>
        <w:t>：</w:t>
      </w:r>
      <w:r>
        <w:rPr>
          <w:color w:val="000000"/>
          <w:kern w:val="0"/>
          <w:szCs w:val="21"/>
        </w:rPr>
        <w:t>单位工程编</w:t>
      </w:r>
      <w:r>
        <w:rPr>
          <w:rFonts w:hint="eastAsia"/>
          <w:color w:val="000000"/>
          <w:kern w:val="0"/>
          <w:szCs w:val="21"/>
        </w:rPr>
        <w:t>号、</w:t>
      </w:r>
      <w:r>
        <w:rPr>
          <w:color w:val="000000"/>
          <w:kern w:val="0"/>
          <w:szCs w:val="21"/>
        </w:rPr>
        <w:t>单位工程名称</w:t>
      </w:r>
      <w:r>
        <w:rPr>
          <w:rFonts w:hint="eastAsia"/>
          <w:color w:val="000000"/>
          <w:kern w:val="0"/>
          <w:szCs w:val="21"/>
        </w:rPr>
        <w:t>；</w:t>
      </w:r>
    </w:p>
    <w:p>
      <w:pPr>
        <w:widowControl/>
        <w:spacing w:line="360" w:lineRule="auto"/>
        <w:ind w:firstLine="420" w:firstLineChars="200"/>
        <w:jc w:val="left"/>
        <w:textAlignment w:val="center"/>
        <w:rPr>
          <w:color w:val="000000"/>
          <w:kern w:val="0"/>
          <w:szCs w:val="21"/>
        </w:rPr>
      </w:pPr>
      <w:r>
        <w:rPr>
          <w:rFonts w:hint="eastAsia"/>
          <w:b/>
          <w:color w:val="000000"/>
          <w:kern w:val="0"/>
          <w:szCs w:val="21"/>
        </w:rPr>
        <w:t>3</w:t>
      </w:r>
      <w:r>
        <w:rPr>
          <w:rFonts w:hint="eastAsia"/>
          <w:color w:val="000000"/>
          <w:kern w:val="0"/>
          <w:szCs w:val="21"/>
        </w:rPr>
        <w:t xml:space="preserve">  分部分项工程量清单与计价表：编码、名称、项目特征、单位、工程量；</w:t>
      </w:r>
    </w:p>
    <w:p>
      <w:pPr>
        <w:widowControl/>
        <w:spacing w:line="360" w:lineRule="auto"/>
        <w:ind w:firstLine="420" w:firstLineChars="200"/>
        <w:jc w:val="left"/>
        <w:textAlignment w:val="center"/>
        <w:rPr>
          <w:color w:val="000000"/>
          <w:kern w:val="0"/>
          <w:szCs w:val="21"/>
        </w:rPr>
      </w:pPr>
      <w:r>
        <w:rPr>
          <w:rFonts w:hint="eastAsia"/>
          <w:b/>
          <w:color w:val="000000"/>
          <w:kern w:val="0"/>
          <w:szCs w:val="21"/>
        </w:rPr>
        <w:t>4</w:t>
      </w:r>
      <w:r>
        <w:rPr>
          <w:rFonts w:hint="eastAsia"/>
          <w:color w:val="000000"/>
          <w:kern w:val="0"/>
          <w:szCs w:val="21"/>
        </w:rPr>
        <w:t xml:space="preserve">  总价措施项目清单与计价表：编码、名称；</w:t>
      </w:r>
    </w:p>
    <w:p>
      <w:pPr>
        <w:widowControl/>
        <w:spacing w:line="360" w:lineRule="auto"/>
        <w:ind w:firstLine="420" w:firstLineChars="200"/>
        <w:jc w:val="left"/>
        <w:textAlignment w:val="center"/>
        <w:rPr>
          <w:color w:val="000000"/>
          <w:kern w:val="0"/>
          <w:szCs w:val="21"/>
        </w:rPr>
      </w:pPr>
      <w:r>
        <w:rPr>
          <w:rFonts w:hint="eastAsia"/>
          <w:b/>
          <w:color w:val="000000"/>
          <w:kern w:val="0"/>
          <w:szCs w:val="21"/>
        </w:rPr>
        <w:t>5</w:t>
      </w:r>
      <w:r>
        <w:rPr>
          <w:rFonts w:hint="eastAsia"/>
          <w:color w:val="000000"/>
          <w:kern w:val="0"/>
          <w:szCs w:val="21"/>
        </w:rPr>
        <w:t xml:space="preserve">  单价措施项目清单与计价表：编码、名称、项目特征、单位、工程量；</w:t>
      </w:r>
    </w:p>
    <w:p>
      <w:pPr>
        <w:widowControl/>
        <w:spacing w:line="360" w:lineRule="auto"/>
        <w:ind w:firstLine="420" w:firstLineChars="200"/>
        <w:jc w:val="left"/>
        <w:textAlignment w:val="center"/>
        <w:rPr>
          <w:color w:val="000000"/>
          <w:kern w:val="0"/>
          <w:szCs w:val="21"/>
        </w:rPr>
      </w:pPr>
      <w:r>
        <w:rPr>
          <w:rFonts w:hint="eastAsia"/>
          <w:b/>
          <w:color w:val="000000"/>
          <w:kern w:val="0"/>
          <w:szCs w:val="21"/>
        </w:rPr>
        <w:t>6</w:t>
      </w:r>
      <w:r>
        <w:rPr>
          <w:rFonts w:hint="eastAsia"/>
          <w:color w:val="000000"/>
          <w:kern w:val="0"/>
          <w:szCs w:val="21"/>
        </w:rPr>
        <w:t xml:space="preserve">  其他项目清单与计价表：暂列金额、专业工程暂估价金额；</w:t>
      </w:r>
    </w:p>
    <w:p>
      <w:pPr>
        <w:widowControl/>
        <w:spacing w:line="360" w:lineRule="auto"/>
        <w:ind w:firstLine="420" w:firstLineChars="200"/>
        <w:jc w:val="left"/>
        <w:textAlignment w:val="center"/>
        <w:rPr>
          <w:color w:val="000000"/>
          <w:kern w:val="0"/>
          <w:szCs w:val="21"/>
        </w:rPr>
      </w:pPr>
      <w:r>
        <w:rPr>
          <w:rFonts w:hint="eastAsia"/>
          <w:b/>
          <w:color w:val="000000"/>
          <w:kern w:val="0"/>
          <w:szCs w:val="21"/>
        </w:rPr>
        <w:t>7</w:t>
      </w:r>
      <w:r>
        <w:rPr>
          <w:rFonts w:hint="eastAsia"/>
          <w:color w:val="000000"/>
          <w:kern w:val="0"/>
          <w:szCs w:val="21"/>
        </w:rPr>
        <w:t xml:space="preserve">  暂列金额表：序号、名称、单位、暂定金额；</w:t>
      </w:r>
    </w:p>
    <w:p>
      <w:pPr>
        <w:widowControl/>
        <w:spacing w:line="360" w:lineRule="auto"/>
        <w:ind w:firstLine="420" w:firstLineChars="200"/>
        <w:jc w:val="left"/>
        <w:textAlignment w:val="center"/>
        <w:rPr>
          <w:color w:val="000000"/>
          <w:kern w:val="0"/>
          <w:szCs w:val="21"/>
        </w:rPr>
      </w:pPr>
      <w:r>
        <w:rPr>
          <w:rFonts w:hint="eastAsia"/>
          <w:b/>
          <w:color w:val="000000"/>
          <w:kern w:val="0"/>
          <w:szCs w:val="21"/>
        </w:rPr>
        <w:t>8</w:t>
      </w:r>
      <w:r>
        <w:rPr>
          <w:rFonts w:hint="eastAsia"/>
          <w:color w:val="000000"/>
          <w:kern w:val="0"/>
          <w:szCs w:val="21"/>
        </w:rPr>
        <w:t xml:space="preserve">  材料暂估价表材料：材料编码、材料名称、规格型号、单位、单价；</w:t>
      </w:r>
    </w:p>
    <w:p>
      <w:pPr>
        <w:widowControl/>
        <w:spacing w:line="360" w:lineRule="auto"/>
        <w:ind w:firstLine="420" w:firstLineChars="200"/>
        <w:jc w:val="left"/>
        <w:textAlignment w:val="center"/>
        <w:rPr>
          <w:color w:val="000000"/>
          <w:kern w:val="0"/>
          <w:szCs w:val="21"/>
        </w:rPr>
      </w:pPr>
      <w:r>
        <w:rPr>
          <w:rFonts w:hint="eastAsia"/>
          <w:b/>
          <w:color w:val="000000"/>
          <w:kern w:val="0"/>
          <w:szCs w:val="21"/>
        </w:rPr>
        <w:t>9</w:t>
      </w:r>
      <w:r>
        <w:rPr>
          <w:rFonts w:hint="eastAsia"/>
          <w:color w:val="000000"/>
          <w:kern w:val="0"/>
          <w:szCs w:val="21"/>
        </w:rPr>
        <w:t xml:space="preserve">  专业工程暂估价表：序号、工程名称、工程内容、金额；</w:t>
      </w:r>
    </w:p>
    <w:p>
      <w:pPr>
        <w:widowControl/>
        <w:tabs>
          <w:tab w:val="left" w:pos="851"/>
        </w:tabs>
        <w:spacing w:line="360" w:lineRule="auto"/>
        <w:ind w:firstLine="420" w:firstLineChars="200"/>
        <w:jc w:val="left"/>
        <w:textAlignment w:val="center"/>
        <w:rPr>
          <w:color w:val="000000"/>
          <w:kern w:val="0"/>
          <w:szCs w:val="21"/>
        </w:rPr>
      </w:pPr>
      <w:r>
        <w:rPr>
          <w:rFonts w:hint="eastAsia"/>
          <w:b/>
          <w:color w:val="000000"/>
          <w:kern w:val="0"/>
          <w:szCs w:val="21"/>
        </w:rPr>
        <w:t>10</w:t>
      </w:r>
      <w:r>
        <w:rPr>
          <w:rFonts w:hint="eastAsia"/>
          <w:color w:val="000000"/>
          <w:kern w:val="0"/>
          <w:szCs w:val="21"/>
        </w:rPr>
        <w:t xml:space="preserve">  计日工表：序号、名称、单位、暂定数量；</w:t>
      </w:r>
    </w:p>
    <w:p>
      <w:pPr>
        <w:widowControl/>
        <w:tabs>
          <w:tab w:val="left" w:pos="851"/>
        </w:tabs>
        <w:spacing w:line="360" w:lineRule="auto"/>
        <w:ind w:firstLine="420" w:firstLineChars="200"/>
        <w:jc w:val="left"/>
        <w:textAlignment w:val="center"/>
        <w:rPr>
          <w:color w:val="000000"/>
          <w:kern w:val="0"/>
          <w:szCs w:val="21"/>
        </w:rPr>
      </w:pPr>
      <w:r>
        <w:rPr>
          <w:rFonts w:hint="eastAsia"/>
          <w:b/>
          <w:color w:val="000000"/>
          <w:kern w:val="0"/>
          <w:szCs w:val="21"/>
        </w:rPr>
        <w:t>11</w:t>
      </w:r>
      <w:r>
        <w:rPr>
          <w:rFonts w:hint="eastAsia"/>
          <w:color w:val="000000"/>
          <w:kern w:val="0"/>
          <w:szCs w:val="21"/>
        </w:rPr>
        <w:t xml:space="preserve">  总承包服务费表：序号、名称、项目价值、服务内容；</w:t>
      </w:r>
    </w:p>
    <w:p>
      <w:pPr>
        <w:widowControl/>
        <w:tabs>
          <w:tab w:val="left" w:pos="851"/>
        </w:tabs>
        <w:spacing w:line="360" w:lineRule="auto"/>
        <w:ind w:firstLine="420" w:firstLineChars="200"/>
        <w:jc w:val="left"/>
        <w:textAlignment w:val="center"/>
        <w:rPr>
          <w:color w:val="000000"/>
          <w:kern w:val="0"/>
          <w:szCs w:val="21"/>
        </w:rPr>
      </w:pPr>
      <w:r>
        <w:rPr>
          <w:rFonts w:hint="eastAsia"/>
          <w:b/>
          <w:color w:val="000000"/>
          <w:kern w:val="0"/>
          <w:szCs w:val="21"/>
        </w:rPr>
        <w:t>12</w:t>
      </w:r>
      <w:r>
        <w:rPr>
          <w:rFonts w:hint="eastAsia"/>
          <w:color w:val="000000"/>
          <w:kern w:val="0"/>
          <w:szCs w:val="21"/>
        </w:rPr>
        <w:t xml:space="preserve">  发包人提供材料和设备一览表：材料编码、材料名称、规格型号、单位、单价、交货方式、送达地点；</w:t>
      </w:r>
    </w:p>
    <w:p>
      <w:pPr>
        <w:widowControl/>
        <w:tabs>
          <w:tab w:val="left" w:pos="851"/>
        </w:tabs>
        <w:spacing w:line="360" w:lineRule="auto"/>
        <w:ind w:firstLine="420" w:firstLineChars="200"/>
        <w:jc w:val="left"/>
        <w:textAlignment w:val="center"/>
        <w:rPr>
          <w:color w:val="000000"/>
          <w:kern w:val="0"/>
          <w:szCs w:val="21"/>
        </w:rPr>
      </w:pPr>
      <w:r>
        <w:rPr>
          <w:rFonts w:hint="eastAsia"/>
          <w:b/>
          <w:color w:val="000000"/>
          <w:kern w:val="0"/>
          <w:szCs w:val="21"/>
        </w:rPr>
        <w:t>13</w:t>
      </w:r>
      <w:r>
        <w:rPr>
          <w:rFonts w:hint="eastAsia"/>
          <w:color w:val="000000"/>
          <w:kern w:val="0"/>
          <w:szCs w:val="21"/>
        </w:rPr>
        <w:t xml:space="preserve">  承包人提供主要材料和设备一览表：材料编码、材料名称、规格型号、单位、风险系数、基准单价；</w:t>
      </w:r>
    </w:p>
    <w:p>
      <w:pPr>
        <w:widowControl/>
        <w:tabs>
          <w:tab w:val="left" w:pos="851"/>
        </w:tabs>
        <w:spacing w:line="360" w:lineRule="auto"/>
        <w:ind w:firstLine="420" w:firstLineChars="200"/>
        <w:jc w:val="left"/>
        <w:textAlignment w:val="center"/>
        <w:rPr>
          <w:color w:val="000000"/>
          <w:kern w:val="0"/>
          <w:szCs w:val="21"/>
        </w:rPr>
      </w:pPr>
      <w:r>
        <w:rPr>
          <w:rFonts w:hint="eastAsia"/>
          <w:b/>
          <w:color w:val="000000"/>
          <w:kern w:val="0"/>
          <w:szCs w:val="21"/>
        </w:rPr>
        <w:t>14</w:t>
      </w:r>
      <w:r>
        <w:rPr>
          <w:rFonts w:hint="eastAsia"/>
          <w:color w:val="000000"/>
          <w:kern w:val="0"/>
          <w:szCs w:val="21"/>
        </w:rPr>
        <w:t xml:space="preserve">  各地规定不可竞争费的费率；</w:t>
      </w:r>
    </w:p>
    <w:p>
      <w:pPr>
        <w:widowControl/>
        <w:tabs>
          <w:tab w:val="left" w:pos="851"/>
        </w:tabs>
        <w:spacing w:line="360" w:lineRule="auto"/>
        <w:ind w:firstLine="420" w:firstLineChars="200"/>
        <w:jc w:val="left"/>
        <w:textAlignment w:val="center"/>
        <w:rPr>
          <w:color w:val="000000"/>
          <w:kern w:val="0"/>
          <w:szCs w:val="21"/>
        </w:rPr>
      </w:pPr>
      <w:r>
        <w:rPr>
          <w:rFonts w:hint="eastAsia"/>
          <w:b/>
          <w:color w:val="000000"/>
          <w:kern w:val="0"/>
          <w:szCs w:val="21"/>
        </w:rPr>
        <w:t>15</w:t>
      </w:r>
      <w:r>
        <w:rPr>
          <w:rFonts w:hint="eastAsia"/>
          <w:color w:val="000000"/>
          <w:kern w:val="0"/>
          <w:szCs w:val="21"/>
        </w:rPr>
        <w:t xml:space="preserve">  招标文件规定的其他需要保持一致的内容；</w:t>
      </w:r>
    </w:p>
    <w:p>
      <w:pPr>
        <w:widowControl/>
        <w:spacing w:line="360" w:lineRule="auto"/>
        <w:jc w:val="left"/>
        <w:textAlignment w:val="center"/>
        <w:rPr>
          <w:color w:val="000000"/>
          <w:kern w:val="0"/>
          <w:szCs w:val="21"/>
        </w:rPr>
      </w:pPr>
      <w:r>
        <w:rPr>
          <w:rFonts w:hint="eastAsia" w:ascii="宋体" w:hAnsi="宋体"/>
          <w:b/>
          <w:color w:val="000000"/>
          <w:szCs w:val="21"/>
        </w:rPr>
        <w:t xml:space="preserve">6.0.2  </w:t>
      </w:r>
      <w:r>
        <w:rPr>
          <w:color w:val="000000"/>
          <w:kern w:val="0"/>
          <w:szCs w:val="21"/>
        </w:rPr>
        <w:t>措施项目可以增项</w:t>
      </w:r>
      <w:r>
        <w:rPr>
          <w:rFonts w:hint="eastAsia"/>
          <w:color w:val="000000"/>
          <w:kern w:val="0"/>
          <w:szCs w:val="21"/>
        </w:rPr>
        <w:t>。</w:t>
      </w:r>
    </w:p>
    <w:p>
      <w:pPr>
        <w:widowControl/>
        <w:spacing w:line="360" w:lineRule="auto"/>
        <w:jc w:val="left"/>
        <w:textAlignment w:val="center"/>
        <w:rPr>
          <w:color w:val="000000"/>
          <w:kern w:val="0"/>
          <w:szCs w:val="21"/>
        </w:rPr>
      </w:pPr>
      <w:r>
        <w:rPr>
          <w:rFonts w:hint="eastAsia" w:ascii="宋体" w:hAnsi="宋体"/>
          <w:b/>
          <w:color w:val="000000"/>
          <w:szCs w:val="21"/>
        </w:rPr>
        <w:t xml:space="preserve">6.0.3  </w:t>
      </w:r>
      <w:r>
        <w:rPr>
          <w:color w:val="000000"/>
          <w:kern w:val="0"/>
          <w:szCs w:val="21"/>
        </w:rPr>
        <w:t>安全文明施工措施费只允许一</w:t>
      </w:r>
      <w:r>
        <w:rPr>
          <w:rFonts w:hint="eastAsia"/>
          <w:color w:val="000000"/>
          <w:kern w:val="0"/>
          <w:szCs w:val="21"/>
        </w:rPr>
        <w:t>项，</w:t>
      </w:r>
      <w:r>
        <w:rPr>
          <w:color w:val="000000"/>
          <w:kern w:val="0"/>
          <w:szCs w:val="21"/>
        </w:rPr>
        <w:t>明细按实际情况可以多条</w:t>
      </w:r>
      <w:r>
        <w:rPr>
          <w:rFonts w:hint="eastAsia"/>
          <w:color w:val="000000"/>
          <w:kern w:val="0"/>
          <w:szCs w:val="21"/>
        </w:rPr>
        <w:t>。</w:t>
      </w:r>
    </w:p>
    <w:p>
      <w:pPr>
        <w:widowControl/>
        <w:spacing w:line="360" w:lineRule="auto"/>
        <w:jc w:val="left"/>
        <w:textAlignment w:val="center"/>
        <w:rPr>
          <w:color w:val="000000"/>
          <w:kern w:val="0"/>
          <w:szCs w:val="21"/>
        </w:rPr>
      </w:pPr>
      <w:r>
        <w:rPr>
          <w:rFonts w:hint="eastAsia" w:ascii="宋体" w:hAnsi="宋体"/>
          <w:b/>
          <w:color w:val="000000"/>
          <w:szCs w:val="21"/>
        </w:rPr>
        <w:t xml:space="preserve">6.0.4  </w:t>
      </w:r>
      <w:r>
        <w:rPr>
          <w:rFonts w:hint="eastAsia"/>
          <w:color w:val="000000"/>
          <w:kern w:val="0"/>
          <w:szCs w:val="21"/>
        </w:rPr>
        <w:t>暂估材料、发包人提供材料和设备、承包人提供主要材料和设备应在人材机汇总表中存在，且材料编号、材料名称、型号规格、单位、单价应与人材机汇总表中的一致。</w:t>
      </w:r>
    </w:p>
    <w:p>
      <w:pPr>
        <w:widowControl/>
        <w:spacing w:line="360" w:lineRule="auto"/>
        <w:jc w:val="left"/>
        <w:textAlignment w:val="center"/>
        <w:rPr>
          <w:rFonts w:ascii="宋体" w:hAnsi="宋体"/>
          <w:color w:val="000000"/>
          <w:szCs w:val="21"/>
        </w:rPr>
      </w:pPr>
      <w:r>
        <w:rPr>
          <w:rFonts w:hint="eastAsia" w:ascii="宋体" w:hAnsi="宋体"/>
          <w:b/>
          <w:color w:val="000000"/>
          <w:szCs w:val="21"/>
        </w:rPr>
        <w:t xml:space="preserve">6.0.5  </w:t>
      </w:r>
      <w:r>
        <w:rPr>
          <w:rFonts w:hint="eastAsia" w:ascii="宋体" w:hAnsi="宋体"/>
          <w:color w:val="000000"/>
          <w:szCs w:val="21"/>
        </w:rPr>
        <w:t>建设工程电子招标投标专业工具软件需要保证以下内容的计算准确性:</w:t>
      </w:r>
    </w:p>
    <w:p>
      <w:pPr>
        <w:widowControl/>
        <w:spacing w:line="360" w:lineRule="auto"/>
        <w:ind w:firstLine="420" w:firstLineChars="200"/>
        <w:jc w:val="left"/>
        <w:textAlignment w:val="center"/>
        <w:rPr>
          <w:rFonts w:ascii="宋体" w:hAnsi="宋体"/>
          <w:color w:val="000000"/>
          <w:szCs w:val="21"/>
        </w:rPr>
      </w:pPr>
      <w:r>
        <w:rPr>
          <w:rFonts w:hint="eastAsia" w:ascii="宋体" w:hAnsi="宋体"/>
          <w:b/>
          <w:color w:val="000000"/>
          <w:szCs w:val="21"/>
        </w:rPr>
        <w:t>1</w:t>
      </w:r>
      <w:r>
        <w:rPr>
          <w:rFonts w:hint="eastAsia" w:ascii="宋体" w:hAnsi="宋体"/>
          <w:color w:val="000000"/>
          <w:szCs w:val="21"/>
        </w:rPr>
        <w:t xml:space="preserve">  建设项目：</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1）</w:t>
      </w:r>
      <w:r>
        <w:rPr>
          <w:rFonts w:hint="eastAsia" w:ascii="宋体" w:hAnsi="宋体"/>
          <w:color w:val="000000"/>
          <w:szCs w:val="21"/>
        </w:rPr>
        <w:t>建设项目总造价＝各单项工程造价之和</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2）</w:t>
      </w:r>
      <w:r>
        <w:rPr>
          <w:rFonts w:hint="eastAsia" w:ascii="宋体" w:hAnsi="宋体"/>
          <w:color w:val="000000"/>
          <w:szCs w:val="21"/>
        </w:rPr>
        <w:t>建设项目暂估价＝各单项工程暂估价之和</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3）</w:t>
      </w:r>
      <w:r>
        <w:rPr>
          <w:rFonts w:hint="eastAsia" w:ascii="宋体" w:hAnsi="宋体"/>
          <w:color w:val="000000"/>
          <w:szCs w:val="21"/>
        </w:rPr>
        <w:t>建设项目安全文明费＝各单项工程安全文明费之和</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4）</w:t>
      </w:r>
      <w:r>
        <w:rPr>
          <w:rFonts w:hint="eastAsia" w:ascii="宋体" w:hAnsi="宋体"/>
          <w:color w:val="000000"/>
          <w:szCs w:val="21"/>
        </w:rPr>
        <w:t>建设项目规费＝各单项工程规费之和</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5）</w:t>
      </w:r>
      <w:r>
        <w:rPr>
          <w:rFonts w:hint="eastAsia" w:ascii="宋体" w:hAnsi="宋体"/>
          <w:color w:val="000000"/>
          <w:szCs w:val="21"/>
        </w:rPr>
        <w:t>单项工程造价＝单项工程下各单位工程之和</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6）</w:t>
      </w:r>
      <w:r>
        <w:rPr>
          <w:rFonts w:hint="eastAsia" w:ascii="宋体" w:hAnsi="宋体"/>
          <w:color w:val="000000"/>
          <w:szCs w:val="21"/>
        </w:rPr>
        <w:t>单项工程暂估价＝各单位工程清单暂估价、单价措施暂估价、专业工程暂估价之和</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7）</w:t>
      </w:r>
      <w:r>
        <w:rPr>
          <w:rFonts w:hint="eastAsia" w:ascii="宋体" w:hAnsi="宋体"/>
          <w:color w:val="000000"/>
          <w:szCs w:val="21"/>
        </w:rPr>
        <w:t>单项工程安全文明费＝各单位工程安全文明费之和</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8）</w:t>
      </w:r>
      <w:r>
        <w:rPr>
          <w:rFonts w:hint="eastAsia" w:ascii="宋体" w:hAnsi="宋体"/>
          <w:color w:val="000000"/>
          <w:szCs w:val="21"/>
        </w:rPr>
        <w:t>单项工程规费＝各单位工程规费之和</w:t>
      </w:r>
    </w:p>
    <w:p>
      <w:pPr>
        <w:widowControl/>
        <w:spacing w:line="360" w:lineRule="auto"/>
        <w:ind w:firstLine="420" w:firstLineChars="200"/>
        <w:jc w:val="left"/>
        <w:textAlignment w:val="center"/>
        <w:rPr>
          <w:rFonts w:ascii="宋体" w:hAnsi="宋体"/>
          <w:color w:val="000000"/>
          <w:szCs w:val="21"/>
        </w:rPr>
      </w:pPr>
      <w:r>
        <w:rPr>
          <w:rFonts w:hint="eastAsia" w:ascii="宋体" w:hAnsi="宋体"/>
          <w:b/>
          <w:color w:val="000000"/>
          <w:szCs w:val="21"/>
        </w:rPr>
        <w:t>2</w:t>
      </w:r>
      <w:r>
        <w:rPr>
          <w:rFonts w:hint="eastAsia" w:ascii="宋体" w:hAnsi="宋体"/>
          <w:color w:val="000000"/>
          <w:szCs w:val="21"/>
        </w:rPr>
        <w:t xml:space="preserve">  单位工程汇总：</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1）</w:t>
      </w:r>
      <w:r>
        <w:rPr>
          <w:rFonts w:hint="eastAsia" w:ascii="宋体" w:hAnsi="宋体"/>
          <w:color w:val="000000"/>
          <w:szCs w:val="21"/>
        </w:rPr>
        <w:t>单位工程总价＝单位工程各项费用之和扣除甲供材料和甲供设备费（不含保管费）；甲供材料和甲供设备费从发包人提供材料和设备一览表（Fbrgycl</w:t>
      </w:r>
      <w:r>
        <w:rPr>
          <w:rFonts w:ascii="宋体" w:hAnsi="宋体"/>
          <w:color w:val="000000"/>
          <w:szCs w:val="21"/>
        </w:rPr>
        <w:t>Mx</w:t>
      </w:r>
      <w:r>
        <w:rPr>
          <w:rFonts w:hint="eastAsia" w:ascii="宋体" w:hAnsi="宋体"/>
          <w:color w:val="000000"/>
          <w:szCs w:val="21"/>
        </w:rPr>
        <w:t>）中合价列汇总。</w:t>
      </w:r>
    </w:p>
    <w:p>
      <w:pPr>
        <w:widowControl/>
        <w:spacing w:line="360" w:lineRule="auto"/>
        <w:ind w:firstLine="617" w:firstLineChars="294"/>
        <w:jc w:val="left"/>
        <w:textAlignment w:val="center"/>
        <w:rPr>
          <w:rFonts w:ascii="宋体" w:hAnsi="宋体"/>
          <w:color w:val="000000"/>
          <w:szCs w:val="21"/>
        </w:rPr>
      </w:pPr>
      <w:r>
        <w:rPr>
          <w:rFonts w:hint="eastAsia" w:ascii="宋体" w:hAnsi="宋体"/>
          <w:b/>
          <w:color w:val="000000"/>
          <w:szCs w:val="21"/>
        </w:rPr>
        <w:t>2）</w:t>
      </w:r>
      <w:r>
        <w:rPr>
          <w:rFonts w:ascii="宋体" w:hAnsi="宋体"/>
          <w:color w:val="000000"/>
          <w:szCs w:val="21"/>
        </w:rPr>
        <w:t>单位工程造价暂估价</w:t>
      </w:r>
      <w:r>
        <w:rPr>
          <w:rFonts w:hint="eastAsia" w:ascii="宋体" w:hAnsi="宋体"/>
          <w:color w:val="000000"/>
          <w:szCs w:val="21"/>
        </w:rPr>
        <w:t>＝分部分项工程量清单项目暂估价合计＋单价措施项目暂估价合计</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3）</w:t>
      </w:r>
      <w:r>
        <w:rPr>
          <w:rFonts w:hint="eastAsia" w:ascii="宋体" w:hAnsi="宋体"/>
          <w:color w:val="000000"/>
          <w:szCs w:val="21"/>
        </w:rPr>
        <w:t>分部分项工程量清单项目合计＝分部分项工程量清单项明细合计</w:t>
      </w:r>
    </w:p>
    <w:p>
      <w:pPr>
        <w:widowControl/>
        <w:spacing w:line="360" w:lineRule="auto"/>
        <w:ind w:firstLine="617" w:firstLineChars="294"/>
        <w:jc w:val="left"/>
        <w:textAlignment w:val="center"/>
        <w:rPr>
          <w:rFonts w:ascii="宋体" w:hAnsi="宋体"/>
          <w:color w:val="000000"/>
          <w:szCs w:val="21"/>
        </w:rPr>
      </w:pPr>
      <w:r>
        <w:rPr>
          <w:rFonts w:hint="eastAsia" w:ascii="宋体" w:hAnsi="宋体"/>
          <w:b/>
          <w:color w:val="000000"/>
          <w:szCs w:val="21"/>
        </w:rPr>
        <w:t>4）</w:t>
      </w:r>
      <w:r>
        <w:rPr>
          <w:rFonts w:hint="eastAsia" w:ascii="宋体" w:hAnsi="宋体"/>
          <w:color w:val="000000"/>
          <w:szCs w:val="21"/>
        </w:rPr>
        <w:t>分部分项工程量清单暂估价合计＝分部分项工程量清单明细暂估价合计</w:t>
      </w:r>
    </w:p>
    <w:p>
      <w:pPr>
        <w:widowControl/>
        <w:spacing w:line="360" w:lineRule="auto"/>
        <w:ind w:firstLine="617" w:firstLineChars="294"/>
        <w:jc w:val="left"/>
        <w:textAlignment w:val="center"/>
        <w:rPr>
          <w:rFonts w:ascii="宋体" w:hAnsi="宋体"/>
          <w:color w:val="000000"/>
          <w:szCs w:val="21"/>
        </w:rPr>
      </w:pPr>
      <w:r>
        <w:rPr>
          <w:rFonts w:hint="eastAsia" w:ascii="宋体" w:hAnsi="宋体"/>
          <w:b/>
          <w:color w:val="000000"/>
          <w:szCs w:val="21"/>
        </w:rPr>
        <w:t>5）</w:t>
      </w:r>
      <w:r>
        <w:rPr>
          <w:rFonts w:hint="eastAsia" w:ascii="宋体" w:hAnsi="宋体"/>
          <w:color w:val="000000"/>
          <w:szCs w:val="21"/>
        </w:rPr>
        <w:t>措施项目清单计价合计＝总价措施项明细合计＋单价措施项明细合计</w:t>
      </w:r>
    </w:p>
    <w:p>
      <w:pPr>
        <w:widowControl/>
        <w:spacing w:line="360" w:lineRule="auto"/>
        <w:ind w:firstLine="617" w:firstLineChars="294"/>
        <w:jc w:val="left"/>
        <w:textAlignment w:val="center"/>
        <w:rPr>
          <w:rFonts w:ascii="宋体" w:hAnsi="宋体"/>
          <w:color w:val="000000"/>
          <w:szCs w:val="21"/>
        </w:rPr>
      </w:pPr>
      <w:r>
        <w:rPr>
          <w:rFonts w:hint="eastAsia" w:ascii="宋体" w:hAnsi="宋体"/>
          <w:b/>
          <w:color w:val="000000"/>
          <w:szCs w:val="21"/>
        </w:rPr>
        <w:t>6）</w:t>
      </w:r>
      <w:r>
        <w:rPr>
          <w:rFonts w:hint="eastAsia" w:ascii="宋体" w:hAnsi="宋体"/>
          <w:color w:val="000000"/>
          <w:szCs w:val="21"/>
        </w:rPr>
        <w:t>单价措施暂估价合计＝单价措施明细暂估价合计</w:t>
      </w:r>
    </w:p>
    <w:p>
      <w:pPr>
        <w:widowControl/>
        <w:spacing w:line="360" w:lineRule="auto"/>
        <w:ind w:firstLine="617" w:firstLineChars="294"/>
        <w:jc w:val="left"/>
        <w:textAlignment w:val="center"/>
        <w:rPr>
          <w:rFonts w:ascii="宋体" w:hAnsi="宋体"/>
          <w:color w:val="000000"/>
          <w:szCs w:val="21"/>
        </w:rPr>
      </w:pPr>
      <w:r>
        <w:rPr>
          <w:rFonts w:hint="eastAsia" w:ascii="宋体" w:hAnsi="宋体"/>
          <w:b/>
          <w:color w:val="000000"/>
          <w:szCs w:val="21"/>
        </w:rPr>
        <w:t>7）</w:t>
      </w:r>
      <w:r>
        <w:rPr>
          <w:rFonts w:hint="eastAsia" w:ascii="宋体" w:hAnsi="宋体"/>
          <w:color w:val="000000"/>
          <w:szCs w:val="21"/>
        </w:rPr>
        <w:t>人材机汇总表中合价＝单价×数量</w:t>
      </w:r>
    </w:p>
    <w:p>
      <w:pPr>
        <w:widowControl/>
        <w:spacing w:line="360" w:lineRule="auto"/>
        <w:ind w:firstLine="420" w:firstLineChars="200"/>
        <w:jc w:val="left"/>
        <w:textAlignment w:val="center"/>
        <w:rPr>
          <w:rFonts w:ascii="宋体" w:hAnsi="宋体"/>
          <w:color w:val="000000"/>
          <w:szCs w:val="21"/>
        </w:rPr>
      </w:pPr>
      <w:r>
        <w:rPr>
          <w:rFonts w:hint="eastAsia" w:ascii="宋体" w:hAnsi="宋体"/>
          <w:b/>
          <w:color w:val="000000"/>
          <w:szCs w:val="21"/>
        </w:rPr>
        <w:t>3</w:t>
      </w:r>
      <w:r>
        <w:rPr>
          <w:rFonts w:hint="eastAsia" w:ascii="宋体" w:hAnsi="宋体"/>
          <w:color w:val="000000"/>
          <w:szCs w:val="21"/>
        </w:rPr>
        <w:t xml:space="preserve">  分部分项工程量</w:t>
      </w:r>
      <w:r>
        <w:rPr>
          <w:rFonts w:ascii="宋体" w:hAnsi="宋体"/>
          <w:color w:val="000000"/>
          <w:szCs w:val="21"/>
        </w:rPr>
        <w:t>清单</w:t>
      </w:r>
      <w:r>
        <w:rPr>
          <w:rFonts w:hint="eastAsia" w:ascii="宋体" w:hAnsi="宋体"/>
          <w:color w:val="000000"/>
          <w:szCs w:val="21"/>
        </w:rPr>
        <w:t>和</w:t>
      </w:r>
      <w:r>
        <w:rPr>
          <w:rFonts w:ascii="宋体" w:hAnsi="宋体"/>
          <w:color w:val="000000"/>
          <w:szCs w:val="21"/>
        </w:rPr>
        <w:t>措施项目</w:t>
      </w:r>
      <w:r>
        <w:rPr>
          <w:rFonts w:hint="eastAsia" w:ascii="宋体" w:hAnsi="宋体"/>
          <w:color w:val="000000"/>
          <w:szCs w:val="21"/>
        </w:rPr>
        <w:t>：</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1）</w:t>
      </w:r>
      <w:r>
        <w:rPr>
          <w:rFonts w:hint="eastAsia" w:ascii="宋体" w:hAnsi="宋体"/>
          <w:color w:val="000000"/>
          <w:szCs w:val="21"/>
        </w:rPr>
        <w:t>分部分项工程量清单综合合价＝综合单价×数量</w:t>
      </w:r>
    </w:p>
    <w:p>
      <w:pPr>
        <w:widowControl/>
        <w:spacing w:line="360" w:lineRule="auto"/>
        <w:ind w:firstLine="617" w:firstLineChars="294"/>
        <w:jc w:val="left"/>
        <w:textAlignment w:val="center"/>
        <w:rPr>
          <w:rFonts w:ascii="宋体" w:hAnsi="宋体"/>
          <w:color w:val="000000"/>
          <w:szCs w:val="21"/>
        </w:rPr>
      </w:pPr>
      <w:r>
        <w:rPr>
          <w:rFonts w:hint="eastAsia" w:ascii="宋体" w:hAnsi="宋体"/>
          <w:b/>
          <w:color w:val="000000"/>
          <w:szCs w:val="21"/>
        </w:rPr>
        <w:t>2）</w:t>
      </w:r>
      <w:r>
        <w:rPr>
          <w:rFonts w:hint="eastAsia" w:ascii="宋体" w:hAnsi="宋体"/>
          <w:color w:val="000000"/>
          <w:szCs w:val="21"/>
        </w:rPr>
        <w:t>总价措施金额＝基数×费率</w:t>
      </w:r>
    </w:p>
    <w:p>
      <w:pPr>
        <w:widowControl/>
        <w:spacing w:line="360" w:lineRule="auto"/>
        <w:ind w:firstLine="617" w:firstLineChars="294"/>
        <w:jc w:val="left"/>
        <w:textAlignment w:val="center"/>
        <w:rPr>
          <w:rFonts w:ascii="宋体" w:hAnsi="宋体"/>
          <w:color w:val="000000"/>
          <w:szCs w:val="21"/>
        </w:rPr>
      </w:pPr>
      <w:r>
        <w:rPr>
          <w:rFonts w:hint="eastAsia" w:ascii="宋体" w:hAnsi="宋体"/>
          <w:b/>
          <w:color w:val="000000"/>
          <w:szCs w:val="21"/>
        </w:rPr>
        <w:t>3）</w:t>
      </w:r>
      <w:r>
        <w:rPr>
          <w:rFonts w:hint="eastAsia" w:ascii="宋体" w:hAnsi="宋体"/>
          <w:color w:val="000000"/>
          <w:szCs w:val="21"/>
        </w:rPr>
        <w:t>安全文明施工费合计＝安全文明施工费明细之和</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4）</w:t>
      </w:r>
      <w:r>
        <w:rPr>
          <w:rFonts w:ascii="宋体" w:hAnsi="宋体"/>
          <w:color w:val="000000"/>
          <w:szCs w:val="21"/>
        </w:rPr>
        <w:t>安全文明施工费明细</w:t>
      </w:r>
      <w:r>
        <w:rPr>
          <w:rFonts w:hint="eastAsia" w:ascii="宋体" w:hAnsi="宋体"/>
          <w:color w:val="000000"/>
          <w:szCs w:val="21"/>
        </w:rPr>
        <w:t>金额＝基数×费率</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5）</w:t>
      </w:r>
      <w:r>
        <w:rPr>
          <w:rFonts w:hint="eastAsia" w:ascii="宋体" w:hAnsi="宋体"/>
          <w:color w:val="000000"/>
          <w:szCs w:val="21"/>
        </w:rPr>
        <w:t>单价措施综合合价＝综合单价×数量</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6）</w:t>
      </w:r>
      <w:r>
        <w:rPr>
          <w:rFonts w:hint="eastAsia" w:ascii="宋体" w:hAnsi="宋体"/>
          <w:color w:val="000000"/>
          <w:szCs w:val="21"/>
        </w:rPr>
        <w:t>分部分项工程量清单综合单价＝人工费＋材料费＋机械费＋管理费＋利润</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7）</w:t>
      </w:r>
      <w:r>
        <w:rPr>
          <w:rFonts w:ascii="宋体" w:hAnsi="宋体"/>
          <w:color w:val="000000"/>
          <w:szCs w:val="21"/>
        </w:rPr>
        <w:t>单价措施</w:t>
      </w:r>
      <w:r>
        <w:rPr>
          <w:rFonts w:hint="eastAsia" w:ascii="宋体" w:hAnsi="宋体"/>
          <w:color w:val="000000"/>
          <w:szCs w:val="21"/>
        </w:rPr>
        <w:t>综合单价＝人工费＋材料费＋机械费＋管理费＋利润</w:t>
      </w:r>
    </w:p>
    <w:p>
      <w:pPr>
        <w:widowControl/>
        <w:spacing w:line="360" w:lineRule="auto"/>
        <w:ind w:firstLine="420" w:firstLineChars="200"/>
        <w:jc w:val="left"/>
        <w:textAlignment w:val="center"/>
        <w:rPr>
          <w:rFonts w:ascii="宋体" w:hAnsi="宋体"/>
          <w:color w:val="000000"/>
          <w:szCs w:val="21"/>
        </w:rPr>
      </w:pPr>
      <w:r>
        <w:rPr>
          <w:rFonts w:hint="eastAsia" w:ascii="宋体" w:hAnsi="宋体"/>
          <w:b/>
          <w:color w:val="000000"/>
          <w:szCs w:val="21"/>
        </w:rPr>
        <w:t>4</w:t>
      </w:r>
      <w:r>
        <w:rPr>
          <w:rFonts w:hint="eastAsia" w:ascii="宋体" w:hAnsi="宋体"/>
          <w:color w:val="000000"/>
          <w:szCs w:val="21"/>
        </w:rPr>
        <w:t xml:space="preserve">  </w:t>
      </w:r>
      <w:r>
        <w:rPr>
          <w:rFonts w:ascii="宋体" w:hAnsi="宋体"/>
          <w:color w:val="000000"/>
          <w:szCs w:val="21"/>
        </w:rPr>
        <w:t>其他项目</w:t>
      </w:r>
      <w:r>
        <w:rPr>
          <w:rFonts w:hint="eastAsia" w:ascii="宋体" w:hAnsi="宋体"/>
          <w:color w:val="000000"/>
          <w:szCs w:val="21"/>
        </w:rPr>
        <w:t>：</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1）</w:t>
      </w:r>
      <w:r>
        <w:rPr>
          <w:rFonts w:hint="eastAsia" w:ascii="宋体" w:hAnsi="宋体"/>
          <w:color w:val="000000"/>
          <w:szCs w:val="21"/>
        </w:rPr>
        <w:t>其他项目合计＝其他项目明细合计</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2）</w:t>
      </w:r>
      <w:r>
        <w:rPr>
          <w:rFonts w:hint="eastAsia" w:ascii="宋体" w:hAnsi="宋体"/>
          <w:color w:val="000000"/>
          <w:szCs w:val="21"/>
        </w:rPr>
        <w:t>计日工合计＝人工小计＋材料小计＋机械小计＋管理费和利润</w:t>
      </w:r>
    </w:p>
    <w:p>
      <w:pPr>
        <w:widowControl/>
        <w:spacing w:line="360" w:lineRule="auto"/>
        <w:ind w:firstLine="630" w:firstLineChars="300"/>
        <w:jc w:val="left"/>
        <w:textAlignment w:val="center"/>
        <w:rPr>
          <w:rFonts w:ascii="宋体" w:hAnsi="宋体"/>
          <w:color w:val="000000"/>
          <w:szCs w:val="21"/>
        </w:rPr>
      </w:pPr>
      <w:r>
        <w:rPr>
          <w:rFonts w:hint="eastAsia" w:ascii="宋体" w:hAnsi="宋体"/>
          <w:b/>
          <w:color w:val="000000"/>
          <w:szCs w:val="21"/>
        </w:rPr>
        <w:t>3）</w:t>
      </w:r>
      <w:r>
        <w:rPr>
          <w:rFonts w:hint="eastAsia" w:ascii="宋体" w:hAnsi="宋体"/>
          <w:color w:val="000000"/>
          <w:szCs w:val="21"/>
        </w:rPr>
        <w:t>总承包服务费项目清单合计＝总承包服务费明细合计</w:t>
      </w:r>
    </w:p>
    <w:p>
      <w:pPr>
        <w:widowControl/>
        <w:spacing w:line="360" w:lineRule="auto"/>
        <w:ind w:firstLine="617" w:firstLineChars="294"/>
        <w:jc w:val="left"/>
        <w:textAlignment w:val="center"/>
        <w:rPr>
          <w:rFonts w:ascii="宋体" w:hAnsi="宋体"/>
          <w:color w:val="000000"/>
          <w:szCs w:val="21"/>
        </w:rPr>
      </w:pPr>
      <w:r>
        <w:rPr>
          <w:rFonts w:hint="eastAsia" w:ascii="宋体" w:hAnsi="宋体"/>
          <w:b/>
          <w:color w:val="000000"/>
          <w:szCs w:val="21"/>
        </w:rPr>
        <w:t>4）</w:t>
      </w:r>
      <w:r>
        <w:rPr>
          <w:rFonts w:hint="eastAsia" w:ascii="宋体" w:hAnsi="宋体"/>
          <w:color w:val="000000"/>
          <w:szCs w:val="21"/>
        </w:rPr>
        <w:t>计日工 人工小计＝人工明细合计</w:t>
      </w:r>
    </w:p>
    <w:p>
      <w:pPr>
        <w:widowControl/>
        <w:spacing w:line="360" w:lineRule="auto"/>
        <w:ind w:firstLine="617" w:firstLineChars="294"/>
        <w:jc w:val="left"/>
        <w:textAlignment w:val="center"/>
        <w:rPr>
          <w:rFonts w:ascii="宋体" w:hAnsi="宋体"/>
          <w:color w:val="000000"/>
          <w:szCs w:val="21"/>
        </w:rPr>
      </w:pPr>
      <w:r>
        <w:rPr>
          <w:rFonts w:hint="eastAsia" w:ascii="宋体" w:hAnsi="宋体"/>
          <w:b/>
          <w:color w:val="000000"/>
          <w:szCs w:val="21"/>
        </w:rPr>
        <w:t>5）</w:t>
      </w:r>
      <w:r>
        <w:rPr>
          <w:rFonts w:hint="eastAsia" w:ascii="宋体" w:hAnsi="宋体"/>
          <w:color w:val="000000"/>
          <w:szCs w:val="21"/>
        </w:rPr>
        <w:t>计日工 材料小计＝材料明细合计</w:t>
      </w:r>
    </w:p>
    <w:p>
      <w:pPr>
        <w:widowControl/>
        <w:spacing w:line="360" w:lineRule="auto"/>
        <w:ind w:firstLine="617" w:firstLineChars="294"/>
        <w:jc w:val="left"/>
        <w:textAlignment w:val="center"/>
        <w:rPr>
          <w:rFonts w:ascii="宋体" w:hAnsi="宋体"/>
          <w:color w:val="000000"/>
          <w:szCs w:val="21"/>
        </w:rPr>
      </w:pPr>
      <w:r>
        <w:rPr>
          <w:rFonts w:hint="eastAsia" w:ascii="宋体" w:hAnsi="宋体"/>
          <w:b/>
          <w:color w:val="000000"/>
          <w:szCs w:val="21"/>
        </w:rPr>
        <w:t>6）</w:t>
      </w:r>
      <w:r>
        <w:rPr>
          <w:rFonts w:hint="eastAsia" w:ascii="宋体" w:hAnsi="宋体"/>
          <w:color w:val="000000"/>
          <w:szCs w:val="21"/>
        </w:rPr>
        <w:t>计日工 机械小计＝机械明细合计</w:t>
      </w:r>
    </w:p>
    <w:p>
      <w:pPr>
        <w:widowControl/>
        <w:spacing w:line="360" w:lineRule="auto"/>
        <w:ind w:firstLine="617" w:firstLineChars="294"/>
        <w:jc w:val="left"/>
        <w:textAlignment w:val="center"/>
        <w:rPr>
          <w:rFonts w:ascii="宋体" w:hAnsi="宋体"/>
          <w:color w:val="000000"/>
          <w:szCs w:val="21"/>
        </w:rPr>
      </w:pPr>
      <w:r>
        <w:rPr>
          <w:rFonts w:hint="eastAsia" w:ascii="宋体" w:hAnsi="宋体"/>
          <w:b/>
          <w:color w:val="000000"/>
          <w:szCs w:val="21"/>
        </w:rPr>
        <w:t>7）</w:t>
      </w:r>
      <w:r>
        <w:rPr>
          <w:rFonts w:hint="eastAsia" w:ascii="宋体" w:hAnsi="宋体"/>
          <w:color w:val="000000"/>
          <w:szCs w:val="21"/>
        </w:rPr>
        <w:t>计日工 明细合价＝综合单价×暂定数量</w:t>
      </w:r>
    </w:p>
    <w:p>
      <w:pPr>
        <w:widowControl/>
        <w:spacing w:line="360" w:lineRule="auto"/>
        <w:ind w:firstLine="617" w:firstLineChars="294"/>
        <w:jc w:val="left"/>
        <w:textAlignment w:val="center"/>
        <w:rPr>
          <w:rFonts w:ascii="宋体" w:hAnsi="宋体"/>
          <w:color w:val="000000"/>
          <w:szCs w:val="21"/>
        </w:rPr>
      </w:pPr>
      <w:r>
        <w:rPr>
          <w:rFonts w:hint="eastAsia" w:ascii="宋体" w:hAnsi="宋体"/>
          <w:b/>
          <w:color w:val="000000"/>
          <w:szCs w:val="21"/>
        </w:rPr>
        <w:t>8）</w:t>
      </w:r>
      <w:r>
        <w:rPr>
          <w:rFonts w:ascii="宋体" w:hAnsi="宋体"/>
          <w:color w:val="000000"/>
          <w:szCs w:val="21"/>
        </w:rPr>
        <w:t>总承包服务费项目价值</w:t>
      </w:r>
      <w:r>
        <w:rPr>
          <w:rFonts w:hint="eastAsia" w:ascii="宋体" w:hAnsi="宋体"/>
          <w:color w:val="000000"/>
          <w:szCs w:val="21"/>
        </w:rPr>
        <w:t>×</w:t>
      </w:r>
      <w:r>
        <w:rPr>
          <w:rFonts w:ascii="宋体" w:hAnsi="宋体"/>
          <w:color w:val="000000"/>
          <w:szCs w:val="21"/>
        </w:rPr>
        <w:t>费率</w:t>
      </w:r>
      <w:r>
        <w:rPr>
          <w:rFonts w:hint="eastAsia" w:ascii="宋体" w:hAnsi="宋体"/>
          <w:color w:val="000000"/>
          <w:szCs w:val="21"/>
        </w:rPr>
        <w:t>＝</w:t>
      </w:r>
      <w:r>
        <w:rPr>
          <w:rFonts w:ascii="宋体" w:hAnsi="宋体"/>
          <w:color w:val="000000"/>
          <w:szCs w:val="21"/>
        </w:rPr>
        <w:t>金额</w:t>
      </w:r>
    </w:p>
    <w:p>
      <w:pPr>
        <w:widowControl/>
        <w:spacing w:line="360" w:lineRule="auto"/>
        <w:ind w:firstLine="617" w:firstLineChars="294"/>
        <w:jc w:val="left"/>
        <w:textAlignment w:val="center"/>
        <w:rPr>
          <w:rFonts w:ascii="宋体" w:hAnsi="宋体"/>
          <w:color w:val="000000"/>
          <w:szCs w:val="21"/>
        </w:rPr>
      </w:pPr>
      <w:r>
        <w:rPr>
          <w:rFonts w:hint="eastAsia" w:ascii="宋体" w:hAnsi="宋体"/>
          <w:b/>
          <w:color w:val="000000"/>
          <w:szCs w:val="21"/>
        </w:rPr>
        <w:t>9）</w:t>
      </w:r>
      <w:r>
        <w:rPr>
          <w:rFonts w:hint="eastAsia" w:ascii="宋体" w:hAnsi="宋体"/>
          <w:color w:val="000000"/>
          <w:szCs w:val="21"/>
        </w:rPr>
        <w:t>暂估材料合价＝单价×数量</w:t>
      </w:r>
    </w:p>
    <w:p>
      <w:pPr>
        <w:widowControl/>
        <w:spacing w:line="360" w:lineRule="auto"/>
        <w:ind w:firstLine="617" w:firstLineChars="294"/>
        <w:jc w:val="left"/>
        <w:textAlignment w:val="center"/>
        <w:rPr>
          <w:rFonts w:ascii="宋体" w:hAnsi="宋体"/>
          <w:color w:val="000000"/>
          <w:szCs w:val="21"/>
        </w:rPr>
      </w:pPr>
      <w:r>
        <w:rPr>
          <w:rFonts w:hint="eastAsia" w:ascii="宋体" w:hAnsi="宋体"/>
          <w:b/>
          <w:color w:val="000000"/>
          <w:szCs w:val="21"/>
        </w:rPr>
        <w:t>10）</w:t>
      </w:r>
      <w:r>
        <w:rPr>
          <w:rFonts w:hint="eastAsia" w:ascii="宋体" w:hAnsi="宋体"/>
          <w:color w:val="000000"/>
          <w:szCs w:val="21"/>
        </w:rPr>
        <w:t xml:space="preserve">发包人材料合价＝单价×数量 </w:t>
      </w:r>
    </w:p>
    <w:p>
      <w:pPr>
        <w:widowControl/>
        <w:spacing w:line="360" w:lineRule="auto"/>
        <w:ind w:firstLine="420" w:firstLineChars="200"/>
        <w:jc w:val="left"/>
        <w:textAlignment w:val="center"/>
        <w:rPr>
          <w:rFonts w:ascii="宋体" w:hAnsi="宋体"/>
          <w:color w:val="000000"/>
          <w:szCs w:val="21"/>
        </w:rPr>
      </w:pPr>
      <w:r>
        <w:rPr>
          <w:rFonts w:hint="eastAsia" w:ascii="宋体" w:hAnsi="宋体"/>
          <w:b/>
          <w:color w:val="000000"/>
          <w:szCs w:val="21"/>
        </w:rPr>
        <w:t xml:space="preserve">5  </w:t>
      </w:r>
      <w:r>
        <w:rPr>
          <w:rFonts w:hint="eastAsia" w:ascii="宋体" w:hAnsi="宋体"/>
          <w:color w:val="000000"/>
          <w:szCs w:val="21"/>
        </w:rPr>
        <w:t>招标文件规定的其他计算准确性内容。</w:t>
      </w:r>
    </w:p>
    <w:p>
      <w:pPr>
        <w:widowControl/>
        <w:jc w:val="left"/>
        <w:rPr>
          <w:b/>
          <w:bCs/>
          <w:color w:val="000000"/>
          <w:kern w:val="44"/>
          <w:sz w:val="44"/>
          <w:szCs w:val="44"/>
        </w:rPr>
      </w:pPr>
      <w:r>
        <w:rPr>
          <w:color w:val="000000"/>
        </w:rPr>
        <w:br w:type="page"/>
      </w:r>
    </w:p>
    <w:p>
      <w:pPr>
        <w:pStyle w:val="2"/>
        <w:numPr>
          <w:numId w:val="0"/>
        </w:numPr>
        <w:ind w:left="425"/>
        <w:jc w:val="center"/>
        <w:rPr>
          <w:rFonts w:ascii="宋体" w:hAnsi="宋体" w:cs="宋体"/>
          <w:color w:val="000000"/>
          <w:kern w:val="0"/>
          <w:szCs w:val="21"/>
        </w:rPr>
      </w:pPr>
      <w:bookmarkStart w:id="105" w:name="_Toc454970168"/>
      <w:bookmarkStart w:id="106" w:name="_Toc454969755"/>
      <w:r>
        <w:rPr>
          <w:rFonts w:hint="eastAsia"/>
          <w:color w:val="000000"/>
        </w:rPr>
        <w:t xml:space="preserve">附录A </w:t>
      </w:r>
      <w:r>
        <w:rPr>
          <w:rFonts w:hint="eastAsia" w:ascii="宋体" w:hAnsi="宋体" w:cs="宋体"/>
          <w:color w:val="000000"/>
          <w:kern w:val="0"/>
          <w:szCs w:val="21"/>
        </w:rPr>
        <w:t>江苏省2013建设工程清单电子招标投标接口.XSD结构图</w:t>
      </w:r>
      <w:bookmarkEnd w:id="105"/>
      <w:bookmarkEnd w:id="106"/>
    </w:p>
    <w:p>
      <w:pPr>
        <w:jc w:val="center"/>
        <w:rPr>
          <w:rFonts w:ascii="宋体" w:hAnsi="宋体" w:cs="宋体"/>
          <w:color w:val="000000"/>
          <w:kern w:val="0"/>
          <w:szCs w:val="21"/>
        </w:rPr>
      </w:pPr>
      <w:r>
        <w:rPr>
          <w:rFonts w:hint="eastAsia"/>
          <w:color w:val="000000"/>
          <w:lang w:val="zh-CN"/>
        </w:rPr>
        <w:t>图A-1</w:t>
      </w:r>
      <w:r>
        <w:rPr>
          <w:rFonts w:hint="eastAsia" w:ascii="宋体" w:hAnsi="宋体" w:cs="宋体"/>
          <w:color w:val="000000"/>
          <w:kern w:val="0"/>
          <w:szCs w:val="21"/>
        </w:rPr>
        <w:t>江苏省2013建设工程清单电子招标投标接口.XSD结构图</w:t>
      </w:r>
    </w:p>
    <w:p>
      <w:pPr>
        <w:rPr>
          <w:color w:val="000000"/>
          <w:lang w:val="zh-CN"/>
        </w:rPr>
      </w:pPr>
    </w:p>
    <w:p>
      <w:pPr>
        <w:widowControl/>
        <w:spacing w:line="360" w:lineRule="auto"/>
        <w:jc w:val="left"/>
        <w:rPr>
          <w:rFonts w:ascii="宋体" w:hAnsi="宋体" w:cs="宋体"/>
          <w:color w:val="000000"/>
          <w:kern w:val="0"/>
          <w:szCs w:val="21"/>
          <w:lang w:val="zh-CN"/>
        </w:rPr>
      </w:pPr>
    </w:p>
    <w:bookmarkEnd w:id="99"/>
    <w:bookmarkEnd w:id="100"/>
    <w:p>
      <w:pPr>
        <w:rPr>
          <w:color w:val="000000"/>
        </w:rPr>
      </w:pPr>
    </w:p>
    <w:p>
      <w:pPr>
        <w:rPr>
          <w:color w:val="000000"/>
        </w:rPr>
      </w:pPr>
    </w:p>
    <w:p>
      <w:pPr>
        <w:widowControl/>
        <w:spacing w:line="360" w:lineRule="auto"/>
        <w:ind w:firstLine="420" w:firstLineChars="200"/>
        <w:jc w:val="left"/>
        <w:textAlignment w:val="center"/>
        <w:rPr>
          <w:rFonts w:ascii="宋体" w:hAnsi="宋体"/>
          <w:color w:val="000000"/>
          <w:szCs w:val="21"/>
        </w:rPr>
      </w:pPr>
    </w:p>
    <w:p>
      <w:pPr>
        <w:widowControl/>
        <w:jc w:val="left"/>
        <w:rPr>
          <w:rFonts w:ascii="宋体" w:hAnsi="宋体"/>
          <w:color w:val="000000"/>
          <w:szCs w:val="21"/>
        </w:rPr>
      </w:pPr>
      <w:r>
        <w:rPr>
          <w:rFonts w:ascii="宋体" w:hAnsi="宋体"/>
          <w:color w:val="000000"/>
          <w:szCs w:val="21"/>
        </w:rPr>
        <w:br w:type="page"/>
      </w:r>
    </w:p>
    <w:p>
      <w:pPr>
        <w:pStyle w:val="2"/>
        <w:numPr>
          <w:numId w:val="0"/>
        </w:numPr>
        <w:ind w:left="425"/>
        <w:jc w:val="center"/>
        <w:rPr>
          <w:rFonts w:ascii="宋体" w:hAnsi="宋体"/>
          <w:color w:val="000000"/>
        </w:rPr>
      </w:pPr>
      <w:bookmarkStart w:id="107" w:name="_Toc454970169"/>
      <w:bookmarkStart w:id="108" w:name="_Toc433960963"/>
      <w:bookmarkStart w:id="109" w:name="_Toc454969756"/>
      <w:bookmarkStart w:id="110" w:name="_Toc433961951"/>
      <w:r>
        <w:rPr>
          <w:rFonts w:hint="eastAsia" w:ascii="宋体" w:hAnsi="宋体"/>
          <w:color w:val="000000"/>
          <w:szCs w:val="21"/>
        </w:rPr>
        <w:t>本标准用词说明</w:t>
      </w:r>
      <w:bookmarkEnd w:id="107"/>
      <w:bookmarkEnd w:id="108"/>
      <w:bookmarkEnd w:id="109"/>
      <w:bookmarkEnd w:id="110"/>
    </w:p>
    <w:p>
      <w:pPr>
        <w:widowControl/>
        <w:spacing w:line="360" w:lineRule="auto"/>
        <w:ind w:firstLine="411" w:firstLineChars="196"/>
        <w:jc w:val="left"/>
        <w:textAlignment w:val="center"/>
        <w:rPr>
          <w:rFonts w:ascii="宋体" w:hAnsi="宋体"/>
          <w:color w:val="000000"/>
          <w:szCs w:val="21"/>
        </w:rPr>
      </w:pPr>
      <w:r>
        <w:rPr>
          <w:rFonts w:hint="eastAsia" w:ascii="宋体" w:hAnsi="宋体"/>
          <w:b/>
          <w:color w:val="000000"/>
          <w:szCs w:val="21"/>
        </w:rPr>
        <w:t>1</w:t>
      </w:r>
      <w:r>
        <w:rPr>
          <w:rFonts w:hint="eastAsia" w:ascii="宋体" w:hAnsi="宋体"/>
          <w:color w:val="000000"/>
          <w:szCs w:val="21"/>
        </w:rPr>
        <w:t xml:space="preserve">  为了便于在执行本标准条文时区别对待，对要求严格程度不同的用词说明如下：</w:t>
      </w:r>
    </w:p>
    <w:p>
      <w:pPr>
        <w:widowControl/>
        <w:spacing w:line="360" w:lineRule="auto"/>
        <w:ind w:firstLine="411" w:firstLineChars="196"/>
        <w:jc w:val="left"/>
        <w:textAlignment w:val="cente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Cs w:val="21"/>
        </w:rPr>
        <w:t>1）</w:t>
      </w:r>
      <w:r>
        <w:rPr>
          <w:rFonts w:hint="eastAsia" w:ascii="宋体" w:hAnsi="宋体"/>
          <w:color w:val="000000"/>
          <w:szCs w:val="21"/>
        </w:rPr>
        <w:t>表示很严格，非这样做不可的用词：</w:t>
      </w:r>
    </w:p>
    <w:p>
      <w:pPr>
        <w:widowControl/>
        <w:spacing w:line="360" w:lineRule="auto"/>
        <w:ind w:firstLine="411" w:firstLineChars="196"/>
        <w:jc w:val="left"/>
        <w:textAlignment w:val="center"/>
        <w:rPr>
          <w:rFonts w:ascii="宋体" w:hAnsi="宋体"/>
          <w:color w:val="000000"/>
          <w:szCs w:val="21"/>
        </w:rPr>
      </w:pPr>
      <w:r>
        <w:rPr>
          <w:rFonts w:hint="eastAsia" w:ascii="宋体" w:hAnsi="宋体"/>
          <w:color w:val="000000"/>
          <w:szCs w:val="21"/>
        </w:rPr>
        <w:t xml:space="preserve">     正面词采用“必须”；</w:t>
      </w:r>
    </w:p>
    <w:p>
      <w:pPr>
        <w:widowControl/>
        <w:spacing w:line="360" w:lineRule="auto"/>
        <w:ind w:firstLine="411" w:firstLineChars="196"/>
        <w:jc w:val="left"/>
        <w:textAlignment w:val="center"/>
        <w:rPr>
          <w:rFonts w:ascii="宋体" w:hAnsi="宋体"/>
          <w:color w:val="000000"/>
          <w:szCs w:val="21"/>
        </w:rPr>
      </w:pPr>
      <w:r>
        <w:rPr>
          <w:rFonts w:hint="eastAsia" w:ascii="宋体" w:hAnsi="宋体"/>
          <w:color w:val="000000"/>
          <w:szCs w:val="21"/>
        </w:rPr>
        <w:t xml:space="preserve">     反面词采用“严禁”。</w:t>
      </w:r>
    </w:p>
    <w:p>
      <w:pPr>
        <w:widowControl/>
        <w:spacing w:line="360" w:lineRule="auto"/>
        <w:ind w:firstLine="411" w:firstLineChars="196"/>
        <w:jc w:val="left"/>
        <w:textAlignment w:val="cente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Cs w:val="21"/>
        </w:rPr>
        <w:t>2）</w:t>
      </w:r>
      <w:r>
        <w:rPr>
          <w:rFonts w:hint="eastAsia" w:ascii="宋体" w:hAnsi="宋体"/>
          <w:color w:val="000000"/>
          <w:szCs w:val="21"/>
        </w:rPr>
        <w:t>表示严格，在正常情况下均应这样做的用词：</w:t>
      </w:r>
    </w:p>
    <w:p>
      <w:pPr>
        <w:widowControl/>
        <w:spacing w:line="360" w:lineRule="auto"/>
        <w:ind w:firstLine="411" w:firstLineChars="196"/>
        <w:jc w:val="left"/>
        <w:textAlignment w:val="center"/>
        <w:rPr>
          <w:rFonts w:ascii="宋体" w:hAnsi="宋体"/>
          <w:color w:val="000000"/>
          <w:szCs w:val="21"/>
        </w:rPr>
      </w:pPr>
      <w:r>
        <w:rPr>
          <w:rFonts w:hint="eastAsia" w:ascii="宋体" w:hAnsi="宋体"/>
          <w:color w:val="000000"/>
          <w:szCs w:val="21"/>
        </w:rPr>
        <w:t xml:space="preserve">     正面词采用“应”；</w:t>
      </w:r>
    </w:p>
    <w:p>
      <w:pPr>
        <w:widowControl/>
        <w:spacing w:line="360" w:lineRule="auto"/>
        <w:ind w:firstLine="411" w:firstLineChars="196"/>
        <w:jc w:val="left"/>
        <w:textAlignment w:val="center"/>
        <w:rPr>
          <w:rFonts w:ascii="宋体" w:hAnsi="宋体"/>
          <w:color w:val="000000"/>
          <w:szCs w:val="21"/>
        </w:rPr>
      </w:pPr>
      <w:r>
        <w:rPr>
          <w:rFonts w:hint="eastAsia" w:ascii="宋体" w:hAnsi="宋体"/>
          <w:color w:val="000000"/>
          <w:szCs w:val="21"/>
        </w:rPr>
        <w:t xml:space="preserve">     反面词采用“不应”或“不得”。</w:t>
      </w:r>
    </w:p>
    <w:p>
      <w:pPr>
        <w:widowControl/>
        <w:spacing w:line="360" w:lineRule="auto"/>
        <w:ind w:firstLine="411" w:firstLineChars="196"/>
        <w:jc w:val="left"/>
        <w:textAlignment w:val="center"/>
        <w:rPr>
          <w:rFonts w:ascii="宋体" w:hAnsi="宋体"/>
          <w:color w:val="000000"/>
          <w:szCs w:val="21"/>
        </w:rPr>
      </w:pPr>
      <w:r>
        <w:rPr>
          <w:rFonts w:hint="eastAsia" w:ascii="宋体" w:hAnsi="宋体"/>
          <w:color w:val="000000"/>
          <w:szCs w:val="21"/>
        </w:rPr>
        <w:t xml:space="preserve">  3</w:t>
      </w:r>
      <w:r>
        <w:rPr>
          <w:rFonts w:hint="eastAsia" w:ascii="宋体" w:hAnsi="宋体"/>
          <w:b/>
          <w:color w:val="000000"/>
          <w:szCs w:val="21"/>
        </w:rPr>
        <w:t>）</w:t>
      </w:r>
      <w:r>
        <w:rPr>
          <w:rFonts w:hint="eastAsia" w:ascii="宋体" w:hAnsi="宋体"/>
          <w:color w:val="000000"/>
          <w:szCs w:val="21"/>
        </w:rPr>
        <w:t xml:space="preserve">表示允许稍有选择，在条件许可时首先应这样做的用词： </w:t>
      </w:r>
    </w:p>
    <w:p>
      <w:pPr>
        <w:widowControl/>
        <w:spacing w:line="360" w:lineRule="auto"/>
        <w:ind w:firstLine="411" w:firstLineChars="196"/>
        <w:jc w:val="left"/>
        <w:textAlignment w:val="center"/>
        <w:rPr>
          <w:rFonts w:ascii="宋体" w:hAnsi="宋体"/>
          <w:color w:val="000000"/>
          <w:szCs w:val="21"/>
        </w:rPr>
      </w:pPr>
      <w:r>
        <w:rPr>
          <w:rFonts w:hint="eastAsia" w:ascii="宋体" w:hAnsi="宋体"/>
          <w:color w:val="000000"/>
          <w:szCs w:val="21"/>
        </w:rPr>
        <w:t xml:space="preserve">     正面词采用“宜”；</w:t>
      </w:r>
    </w:p>
    <w:p>
      <w:pPr>
        <w:widowControl/>
        <w:spacing w:line="360" w:lineRule="auto"/>
        <w:ind w:firstLine="411" w:firstLineChars="196"/>
        <w:jc w:val="left"/>
        <w:textAlignment w:val="center"/>
        <w:rPr>
          <w:rFonts w:ascii="宋体" w:hAnsi="宋体"/>
          <w:color w:val="000000"/>
          <w:szCs w:val="21"/>
        </w:rPr>
      </w:pPr>
      <w:r>
        <w:rPr>
          <w:rFonts w:hint="eastAsia" w:ascii="宋体" w:hAnsi="宋体"/>
          <w:color w:val="000000"/>
          <w:szCs w:val="21"/>
        </w:rPr>
        <w:t xml:space="preserve">     反面词采用“不宜”。</w:t>
      </w:r>
    </w:p>
    <w:p>
      <w:pPr>
        <w:widowControl/>
        <w:spacing w:line="360" w:lineRule="auto"/>
        <w:ind w:firstLine="411" w:firstLineChars="196"/>
        <w:jc w:val="left"/>
        <w:textAlignment w:val="center"/>
        <w:rPr>
          <w:rFonts w:ascii="宋体" w:hAnsi="宋体"/>
          <w:color w:val="000000"/>
          <w:szCs w:val="21"/>
        </w:rPr>
      </w:pPr>
      <w:r>
        <w:rPr>
          <w:rFonts w:hint="eastAsia" w:ascii="宋体" w:hAnsi="宋体"/>
          <w:color w:val="000000"/>
          <w:szCs w:val="21"/>
        </w:rPr>
        <w:t xml:space="preserve">  4</w:t>
      </w:r>
      <w:r>
        <w:rPr>
          <w:rFonts w:hint="eastAsia" w:ascii="宋体" w:hAnsi="宋体"/>
          <w:b/>
          <w:color w:val="000000"/>
          <w:szCs w:val="21"/>
        </w:rPr>
        <w:t>）</w:t>
      </w:r>
      <w:r>
        <w:rPr>
          <w:rFonts w:hint="eastAsia" w:ascii="宋体" w:hAnsi="宋体"/>
          <w:color w:val="000000"/>
          <w:szCs w:val="21"/>
        </w:rPr>
        <w:t>表示有选择，在一定条件下可以这样做的用词：</w:t>
      </w:r>
    </w:p>
    <w:p>
      <w:pPr>
        <w:widowControl/>
        <w:spacing w:line="360" w:lineRule="auto"/>
        <w:ind w:firstLine="411" w:firstLineChars="196"/>
        <w:jc w:val="left"/>
        <w:textAlignment w:val="center"/>
        <w:rPr>
          <w:rFonts w:ascii="宋体" w:hAnsi="宋体"/>
          <w:color w:val="000000"/>
          <w:szCs w:val="21"/>
        </w:rPr>
      </w:pPr>
      <w:r>
        <w:rPr>
          <w:rFonts w:hint="eastAsia" w:ascii="宋体" w:hAnsi="宋体"/>
          <w:color w:val="000000"/>
          <w:szCs w:val="21"/>
        </w:rPr>
        <w:t xml:space="preserve">     正面词采用“可”；</w:t>
      </w:r>
    </w:p>
    <w:p>
      <w:pPr>
        <w:widowControl/>
        <w:spacing w:line="360" w:lineRule="auto"/>
        <w:ind w:firstLine="411" w:firstLineChars="196"/>
        <w:jc w:val="left"/>
        <w:textAlignment w:val="center"/>
        <w:rPr>
          <w:rFonts w:ascii="宋体" w:hAnsi="宋体"/>
          <w:color w:val="000000"/>
          <w:szCs w:val="21"/>
        </w:rPr>
      </w:pPr>
      <w:r>
        <w:rPr>
          <w:rFonts w:hint="eastAsia" w:ascii="宋体" w:hAnsi="宋体"/>
          <w:color w:val="000000"/>
          <w:szCs w:val="21"/>
        </w:rPr>
        <w:t xml:space="preserve">     反面词采用“不可”。</w:t>
      </w:r>
    </w:p>
    <w:p>
      <w:pPr>
        <w:widowControl/>
        <w:spacing w:line="360" w:lineRule="auto"/>
        <w:ind w:firstLine="411" w:firstLineChars="196"/>
        <w:jc w:val="left"/>
        <w:textAlignment w:val="center"/>
        <w:rPr>
          <w:rFonts w:ascii="宋体" w:hAnsi="宋体"/>
          <w:color w:val="000000"/>
          <w:szCs w:val="21"/>
        </w:rPr>
      </w:pPr>
      <w:r>
        <w:rPr>
          <w:rFonts w:hint="eastAsia" w:ascii="宋体" w:hAnsi="宋体"/>
          <w:b/>
          <w:color w:val="000000"/>
          <w:szCs w:val="21"/>
        </w:rPr>
        <w:t>2</w:t>
      </w:r>
      <w:r>
        <w:rPr>
          <w:rFonts w:hint="eastAsia" w:ascii="宋体" w:hAnsi="宋体"/>
          <w:color w:val="000000"/>
          <w:szCs w:val="21"/>
        </w:rPr>
        <w:t xml:space="preserve">  本标准中指明应按其他有关标准、规范执行的写法为“应按……执行（或采用）”或“应符合……规定（或要求）”。非必须按指定的标准、规范执行的写法为“可参照……”。</w:t>
      </w:r>
    </w:p>
    <w:p>
      <w:pPr>
        <w:jc w:val="center"/>
        <w:rPr>
          <w:rFonts w:ascii="黑体" w:eastAsia="黑体"/>
          <w:color w:val="000000"/>
          <w:sz w:val="32"/>
          <w:szCs w:val="32"/>
        </w:rPr>
      </w:pPr>
    </w:p>
    <w:p>
      <w:pPr>
        <w:tabs>
          <w:tab w:val="left" w:pos="8010"/>
        </w:tabs>
        <w:ind w:right="-12"/>
        <w:rPr>
          <w:rFonts w:ascii="黑体" w:eastAsia="黑体"/>
          <w:color w:val="000000"/>
          <w:sz w:val="24"/>
          <w:szCs w:val="24"/>
        </w:rPr>
        <w:sectPr>
          <w:footerReference r:id="rId4" w:type="default"/>
          <w:footerReference r:id="rId5" w:type="even"/>
          <w:pgSz w:w="11906" w:h="16838"/>
          <w:pgMar w:top="1440" w:right="1797" w:bottom="1440" w:left="1797" w:header="454" w:footer="680" w:gutter="0"/>
          <w:pgNumType w:start="1"/>
          <w:cols w:space="720" w:num="1"/>
          <w:docGrid w:type="lines" w:linePitch="312" w:charSpace="0"/>
        </w:sectPr>
      </w:pPr>
    </w:p>
    <w:p>
      <w:pPr>
        <w:tabs>
          <w:tab w:val="left" w:pos="8010"/>
        </w:tabs>
        <w:ind w:right="-12"/>
        <w:jc w:val="center"/>
        <w:rPr>
          <w:rFonts w:ascii="黑体" w:eastAsia="黑体"/>
          <w:color w:val="000000"/>
          <w:sz w:val="24"/>
          <w:szCs w:val="24"/>
        </w:rPr>
      </w:pPr>
    </w:p>
    <w:p>
      <w:pPr>
        <w:tabs>
          <w:tab w:val="left" w:pos="8010"/>
        </w:tabs>
        <w:ind w:right="-12"/>
        <w:jc w:val="center"/>
        <w:rPr>
          <w:rFonts w:ascii="黑体" w:eastAsia="黑体"/>
          <w:color w:val="000000"/>
          <w:sz w:val="24"/>
          <w:szCs w:val="24"/>
        </w:rPr>
      </w:pPr>
    </w:p>
    <w:p>
      <w:pPr>
        <w:tabs>
          <w:tab w:val="left" w:pos="8010"/>
        </w:tabs>
        <w:ind w:right="-12"/>
        <w:jc w:val="center"/>
        <w:rPr>
          <w:rFonts w:ascii="黑体" w:eastAsia="黑体"/>
          <w:color w:val="000000"/>
          <w:sz w:val="24"/>
          <w:szCs w:val="24"/>
        </w:rPr>
      </w:pPr>
    </w:p>
    <w:p>
      <w:pPr>
        <w:tabs>
          <w:tab w:val="left" w:pos="8010"/>
        </w:tabs>
        <w:ind w:right="-12"/>
        <w:jc w:val="center"/>
        <w:rPr>
          <w:rFonts w:ascii="黑体" w:eastAsia="黑体"/>
          <w:color w:val="000000"/>
          <w:sz w:val="24"/>
          <w:szCs w:val="24"/>
        </w:rPr>
      </w:pPr>
    </w:p>
    <w:p>
      <w:pPr>
        <w:tabs>
          <w:tab w:val="left" w:pos="8010"/>
        </w:tabs>
        <w:ind w:right="-12"/>
        <w:jc w:val="center"/>
        <w:rPr>
          <w:rFonts w:ascii="黑体" w:eastAsia="黑体"/>
          <w:color w:val="000000"/>
          <w:sz w:val="24"/>
          <w:szCs w:val="24"/>
        </w:rPr>
      </w:pPr>
    </w:p>
    <w:p>
      <w:pPr>
        <w:tabs>
          <w:tab w:val="left" w:pos="8010"/>
        </w:tabs>
        <w:ind w:right="-12"/>
        <w:jc w:val="center"/>
        <w:rPr>
          <w:rFonts w:ascii="黑体" w:eastAsia="黑体"/>
          <w:color w:val="000000"/>
          <w:sz w:val="24"/>
          <w:szCs w:val="24"/>
        </w:rPr>
      </w:pPr>
    </w:p>
    <w:p>
      <w:pPr>
        <w:jc w:val="center"/>
        <w:rPr>
          <w:rFonts w:ascii="宋体" w:hAnsi="宋体"/>
          <w:color w:val="000000"/>
        </w:rPr>
      </w:pPr>
      <w:r>
        <w:rPr>
          <w:rFonts w:hint="eastAsia" w:ascii="宋体" w:hAnsi="宋体"/>
          <w:color w:val="000000"/>
          <w:sz w:val="32"/>
          <w:szCs w:val="36"/>
        </w:rPr>
        <w:t>江苏省工程建设标准</w:t>
      </w:r>
    </w:p>
    <w:p>
      <w:pPr>
        <w:tabs>
          <w:tab w:val="left" w:pos="8010"/>
        </w:tabs>
        <w:ind w:right="-12"/>
        <w:jc w:val="center"/>
        <w:rPr>
          <w:rFonts w:ascii="黑体" w:eastAsia="黑体"/>
          <w:color w:val="000000"/>
          <w:sz w:val="24"/>
          <w:szCs w:val="24"/>
        </w:rPr>
      </w:pPr>
    </w:p>
    <w:p>
      <w:pPr>
        <w:jc w:val="center"/>
        <w:rPr>
          <w:rFonts w:ascii="黑体" w:eastAsia="黑体"/>
          <w:color w:val="000000"/>
          <w:sz w:val="32"/>
          <w:szCs w:val="32"/>
        </w:rPr>
      </w:pPr>
      <w:r>
        <w:rPr>
          <w:rFonts w:hint="eastAsia" w:ascii="黑体" w:eastAsia="黑体"/>
          <w:color w:val="000000"/>
          <w:sz w:val="32"/>
          <w:szCs w:val="32"/>
        </w:rPr>
        <w:t>建设工程电子招投标专业工具软件数据交换标准</w:t>
      </w:r>
    </w:p>
    <w:p>
      <w:pPr>
        <w:tabs>
          <w:tab w:val="left" w:pos="8010"/>
        </w:tabs>
        <w:ind w:right="-12"/>
        <w:jc w:val="center"/>
        <w:rPr>
          <w:rFonts w:ascii="黑体" w:eastAsia="黑体"/>
          <w:color w:val="000000"/>
          <w:sz w:val="24"/>
          <w:szCs w:val="24"/>
        </w:rPr>
      </w:pPr>
    </w:p>
    <w:p>
      <w:pPr>
        <w:tabs>
          <w:tab w:val="left" w:pos="8010"/>
        </w:tabs>
        <w:ind w:right="-12"/>
        <w:jc w:val="center"/>
        <w:rPr>
          <w:rFonts w:hint="eastAsia" w:ascii="黑体" w:eastAsia="黑体"/>
          <w:color w:val="000000"/>
          <w:sz w:val="24"/>
          <w:szCs w:val="24"/>
        </w:rPr>
      </w:pPr>
      <w:r>
        <w:rPr>
          <w:rFonts w:hint="eastAsia" w:ascii="黑体" w:eastAsia="黑体"/>
          <w:color w:val="000000"/>
          <w:sz w:val="24"/>
          <w:szCs w:val="24"/>
        </w:rPr>
        <w:t>标准编号：</w:t>
      </w:r>
      <w:r>
        <w:rPr>
          <w:rFonts w:hint="eastAsia" w:ascii="黑体" w:eastAsia="黑体"/>
          <w:color w:val="000000"/>
          <w:sz w:val="24"/>
          <w:szCs w:val="24"/>
          <w:lang w:val="en-US" w:eastAsia="zh-CN"/>
        </w:rPr>
        <w:t>DGJ32/TJ93－2016</w:t>
      </w:r>
    </w:p>
    <w:p>
      <w:pPr>
        <w:tabs>
          <w:tab w:val="left" w:pos="8010"/>
        </w:tabs>
        <w:ind w:right="-12"/>
        <w:jc w:val="center"/>
        <w:rPr>
          <w:rFonts w:ascii="黑体" w:eastAsia="黑体"/>
          <w:color w:val="000000"/>
          <w:sz w:val="24"/>
          <w:szCs w:val="24"/>
        </w:rPr>
      </w:pPr>
    </w:p>
    <w:p>
      <w:pPr>
        <w:pStyle w:val="2"/>
        <w:numPr>
          <w:numId w:val="0"/>
        </w:numPr>
        <w:spacing w:before="0" w:after="0" w:line="240" w:lineRule="auto"/>
        <w:ind w:left="727" w:hanging="727" w:hangingChars="202"/>
        <w:jc w:val="center"/>
        <w:rPr>
          <w:b w:val="0"/>
          <w:color w:val="000000"/>
          <w:sz w:val="36"/>
          <w:szCs w:val="36"/>
        </w:rPr>
      </w:pPr>
      <w:bookmarkStart w:id="111" w:name="_Toc454970170"/>
      <w:bookmarkStart w:id="112" w:name="_Toc433961952"/>
      <w:bookmarkStart w:id="113" w:name="_Toc454969757"/>
      <w:r>
        <w:rPr>
          <w:rFonts w:hint="eastAsia"/>
          <w:b w:val="0"/>
          <w:color w:val="000000"/>
          <w:sz w:val="36"/>
          <w:szCs w:val="36"/>
        </w:rPr>
        <w:t>条  文  说  明</w:t>
      </w:r>
      <w:bookmarkEnd w:id="111"/>
      <w:bookmarkEnd w:id="112"/>
      <w:bookmarkEnd w:id="113"/>
      <w:bookmarkStart w:id="114" w:name="_Toc433961953"/>
      <w:bookmarkStart w:id="115" w:name="_Toc433962197"/>
    </w:p>
    <w:p>
      <w:pPr>
        <w:widowControl/>
        <w:jc w:val="left"/>
        <w:rPr>
          <w:bCs/>
          <w:color w:val="000000"/>
          <w:kern w:val="44"/>
          <w:sz w:val="36"/>
          <w:szCs w:val="36"/>
        </w:rPr>
        <w:sectPr>
          <w:footerReference r:id="rId6" w:type="default"/>
          <w:pgSz w:w="11906" w:h="16838"/>
          <w:pgMar w:top="1440" w:right="1797" w:bottom="1440" w:left="1797" w:header="454" w:footer="680" w:gutter="0"/>
          <w:cols w:space="720" w:num="1"/>
          <w:docGrid w:type="lines" w:linePitch="312" w:charSpace="0"/>
        </w:sectPr>
      </w:pPr>
    </w:p>
    <w:p>
      <w:pPr>
        <w:pStyle w:val="2"/>
        <w:numPr>
          <w:numId w:val="0"/>
        </w:numPr>
        <w:spacing w:before="0" w:after="0" w:line="240" w:lineRule="auto"/>
        <w:ind w:left="889" w:hanging="888" w:hangingChars="202"/>
        <w:jc w:val="center"/>
        <w:rPr>
          <w:rFonts w:ascii="Calibri" w:hAnsi="Calibri" w:cs="Calibri"/>
          <w:b w:val="0"/>
          <w:color w:val="000000"/>
          <w:sz w:val="20"/>
          <w:szCs w:val="20"/>
        </w:rPr>
      </w:pPr>
      <w:bookmarkStart w:id="116" w:name="_Toc454969758"/>
      <w:bookmarkStart w:id="117" w:name="_Toc454970171"/>
      <w:r>
        <w:rPr>
          <w:rFonts w:hint="eastAsia"/>
          <w:b w:val="0"/>
          <w:color w:val="000000"/>
        </w:rPr>
        <w:t>目  次</w:t>
      </w:r>
      <w:bookmarkEnd w:id="114"/>
      <w:bookmarkEnd w:id="115"/>
      <w:bookmarkEnd w:id="116"/>
      <w:bookmarkEnd w:id="117"/>
      <w:r>
        <w:rPr>
          <w:rFonts w:ascii="Calibri" w:hAnsi="Calibri" w:cs="Calibri"/>
          <w:b w:val="0"/>
          <w:color w:val="000000"/>
          <w:sz w:val="20"/>
          <w:szCs w:val="20"/>
        </w:rPr>
        <w:fldChar w:fldCharType="begin"/>
      </w:r>
      <w:r>
        <w:rPr>
          <w:rFonts w:ascii="Calibri" w:hAnsi="Calibri" w:cs="Calibri"/>
          <w:b w:val="0"/>
          <w:color w:val="000000"/>
          <w:sz w:val="20"/>
          <w:szCs w:val="20"/>
        </w:rPr>
        <w:instrText xml:space="preserve"> TOC \o "1-1" \h \z \u </w:instrText>
      </w:r>
      <w:r>
        <w:rPr>
          <w:rFonts w:ascii="Calibri" w:hAnsi="Calibri" w:cs="Calibri"/>
          <w:b w:val="0"/>
          <w:color w:val="000000"/>
          <w:sz w:val="20"/>
          <w:szCs w:val="20"/>
        </w:rPr>
        <w:fldChar w:fldCharType="separate"/>
      </w:r>
    </w:p>
    <w:p>
      <w:pPr>
        <w:pStyle w:val="28"/>
        <w:tabs>
          <w:tab w:val="right" w:leader="dot" w:pos="8302"/>
        </w:tabs>
        <w:rPr>
          <w:rFonts w:cs="Calibri"/>
          <w:b w:val="0"/>
          <w:bCs w:val="0"/>
          <w:caps w:val="0"/>
          <w:color w:val="000000"/>
        </w:rPr>
      </w:pPr>
      <w:r>
        <w:rPr>
          <w:color w:val="000000"/>
        </w:rPr>
        <w:fldChar w:fldCharType="begin"/>
      </w:r>
      <w:r>
        <w:rPr>
          <w:color w:val="000000"/>
        </w:rPr>
        <w:instrText xml:space="preserve"> HYPERLINK \l "_Toc454970172" </w:instrText>
      </w:r>
      <w:r>
        <w:rPr>
          <w:color w:val="000000"/>
        </w:rPr>
        <w:fldChar w:fldCharType="separate"/>
      </w:r>
      <w:r>
        <w:rPr>
          <w:rStyle w:val="43"/>
          <w:rFonts w:cs="Calibri"/>
          <w:b w:val="0"/>
          <w:color w:val="000000"/>
        </w:rPr>
        <w:t>1  总  则</w:t>
      </w:r>
      <w:r>
        <w:rPr>
          <w:rFonts w:cs="Calibri"/>
          <w:b w:val="0"/>
          <w:color w:val="000000"/>
        </w:rPr>
        <w:tab/>
      </w:r>
      <w:r>
        <w:rPr>
          <w:rFonts w:cs="Calibri"/>
          <w:b w:val="0"/>
          <w:color w:val="000000"/>
        </w:rPr>
        <w:fldChar w:fldCharType="begin"/>
      </w:r>
      <w:r>
        <w:rPr>
          <w:rFonts w:cs="Calibri"/>
          <w:b w:val="0"/>
          <w:color w:val="000000"/>
        </w:rPr>
        <w:instrText xml:space="preserve"> PAGEREF _Toc454970172 \h </w:instrText>
      </w:r>
      <w:r>
        <w:rPr>
          <w:rFonts w:cs="Calibri"/>
          <w:b w:val="0"/>
          <w:color w:val="000000"/>
        </w:rPr>
        <w:fldChar w:fldCharType="separate"/>
      </w:r>
      <w:r>
        <w:rPr>
          <w:rFonts w:cs="Calibri"/>
          <w:b w:val="0"/>
          <w:color w:val="000000"/>
        </w:rPr>
        <w:t>41</w:t>
      </w:r>
      <w:r>
        <w:rPr>
          <w:rFonts w:cs="Calibri"/>
          <w:b w:val="0"/>
          <w:color w:val="000000"/>
        </w:rPr>
        <w:fldChar w:fldCharType="end"/>
      </w:r>
      <w:r>
        <w:rPr>
          <w:rFonts w:cs="Calibri"/>
          <w:b w:val="0"/>
          <w:color w:val="000000"/>
        </w:rPr>
        <w:fldChar w:fldCharType="end"/>
      </w:r>
    </w:p>
    <w:p>
      <w:pPr>
        <w:pStyle w:val="28"/>
        <w:tabs>
          <w:tab w:val="right" w:leader="dot" w:pos="8302"/>
        </w:tabs>
        <w:rPr>
          <w:rFonts w:cs="Calibri"/>
          <w:b w:val="0"/>
          <w:bCs w:val="0"/>
          <w:caps w:val="0"/>
          <w:color w:val="000000"/>
        </w:rPr>
      </w:pPr>
      <w:r>
        <w:rPr>
          <w:color w:val="000000"/>
        </w:rPr>
        <w:fldChar w:fldCharType="begin"/>
      </w:r>
      <w:r>
        <w:rPr>
          <w:color w:val="000000"/>
        </w:rPr>
        <w:instrText xml:space="preserve"> HYPERLINK \l "_Toc454970173" </w:instrText>
      </w:r>
      <w:r>
        <w:rPr>
          <w:color w:val="000000"/>
        </w:rPr>
        <w:fldChar w:fldCharType="separate"/>
      </w:r>
      <w:r>
        <w:rPr>
          <w:rStyle w:val="43"/>
          <w:rFonts w:cs="Calibri"/>
          <w:b w:val="0"/>
          <w:color w:val="000000"/>
        </w:rPr>
        <w:t>2  术  语</w:t>
      </w:r>
      <w:r>
        <w:rPr>
          <w:rFonts w:cs="Calibri"/>
          <w:b w:val="0"/>
          <w:color w:val="000000"/>
        </w:rPr>
        <w:tab/>
      </w:r>
      <w:r>
        <w:rPr>
          <w:rFonts w:cs="Calibri"/>
          <w:b w:val="0"/>
          <w:color w:val="000000"/>
        </w:rPr>
        <w:fldChar w:fldCharType="begin"/>
      </w:r>
      <w:r>
        <w:rPr>
          <w:rFonts w:cs="Calibri"/>
          <w:b w:val="0"/>
          <w:color w:val="000000"/>
        </w:rPr>
        <w:instrText xml:space="preserve"> PAGEREF _Toc454970173 \h </w:instrText>
      </w:r>
      <w:r>
        <w:rPr>
          <w:rFonts w:cs="Calibri"/>
          <w:b w:val="0"/>
          <w:color w:val="000000"/>
        </w:rPr>
        <w:fldChar w:fldCharType="separate"/>
      </w:r>
      <w:r>
        <w:rPr>
          <w:rFonts w:cs="Calibri"/>
          <w:b w:val="0"/>
          <w:color w:val="000000"/>
        </w:rPr>
        <w:t>42</w:t>
      </w:r>
      <w:r>
        <w:rPr>
          <w:rFonts w:cs="Calibri"/>
          <w:b w:val="0"/>
          <w:color w:val="000000"/>
        </w:rPr>
        <w:fldChar w:fldCharType="end"/>
      </w:r>
      <w:r>
        <w:rPr>
          <w:rFonts w:cs="Calibri"/>
          <w:b w:val="0"/>
          <w:color w:val="000000"/>
        </w:rPr>
        <w:fldChar w:fldCharType="end"/>
      </w:r>
    </w:p>
    <w:p>
      <w:pPr>
        <w:pStyle w:val="28"/>
        <w:tabs>
          <w:tab w:val="right" w:leader="dot" w:pos="8302"/>
        </w:tabs>
        <w:rPr>
          <w:rFonts w:cs="Calibri"/>
          <w:b w:val="0"/>
          <w:bCs w:val="0"/>
          <w:caps w:val="0"/>
          <w:color w:val="000000"/>
        </w:rPr>
      </w:pPr>
      <w:r>
        <w:rPr>
          <w:color w:val="000000"/>
        </w:rPr>
        <w:fldChar w:fldCharType="begin"/>
      </w:r>
      <w:r>
        <w:rPr>
          <w:color w:val="000000"/>
        </w:rPr>
        <w:instrText xml:space="preserve"> HYPERLINK \l "_Toc454970174" </w:instrText>
      </w:r>
      <w:r>
        <w:rPr>
          <w:color w:val="000000"/>
        </w:rPr>
        <w:fldChar w:fldCharType="separate"/>
      </w:r>
      <w:r>
        <w:rPr>
          <w:rStyle w:val="43"/>
          <w:rFonts w:cs="Calibri"/>
          <w:b w:val="0"/>
          <w:color w:val="000000"/>
        </w:rPr>
        <w:t>3  一般规定</w:t>
      </w:r>
      <w:r>
        <w:rPr>
          <w:rFonts w:cs="Calibri"/>
          <w:b w:val="0"/>
          <w:color w:val="000000"/>
        </w:rPr>
        <w:tab/>
      </w:r>
      <w:r>
        <w:rPr>
          <w:rFonts w:cs="Calibri"/>
          <w:b w:val="0"/>
          <w:color w:val="000000"/>
        </w:rPr>
        <w:fldChar w:fldCharType="begin"/>
      </w:r>
      <w:r>
        <w:rPr>
          <w:rFonts w:cs="Calibri"/>
          <w:b w:val="0"/>
          <w:color w:val="000000"/>
        </w:rPr>
        <w:instrText xml:space="preserve"> PAGEREF _Toc454970174 \h </w:instrText>
      </w:r>
      <w:r>
        <w:rPr>
          <w:rFonts w:cs="Calibri"/>
          <w:b w:val="0"/>
          <w:color w:val="000000"/>
        </w:rPr>
        <w:fldChar w:fldCharType="separate"/>
      </w:r>
      <w:r>
        <w:rPr>
          <w:rFonts w:cs="Calibri"/>
          <w:b w:val="0"/>
          <w:color w:val="000000"/>
        </w:rPr>
        <w:t>43</w:t>
      </w:r>
      <w:r>
        <w:rPr>
          <w:rFonts w:cs="Calibri"/>
          <w:b w:val="0"/>
          <w:color w:val="000000"/>
        </w:rPr>
        <w:fldChar w:fldCharType="end"/>
      </w:r>
      <w:r>
        <w:rPr>
          <w:rFonts w:cs="Calibri"/>
          <w:b w:val="0"/>
          <w:color w:val="000000"/>
        </w:rPr>
        <w:fldChar w:fldCharType="end"/>
      </w:r>
    </w:p>
    <w:p>
      <w:pPr>
        <w:pStyle w:val="28"/>
        <w:tabs>
          <w:tab w:val="right" w:leader="dot" w:pos="8302"/>
        </w:tabs>
        <w:rPr>
          <w:rFonts w:cs="Calibri"/>
          <w:b w:val="0"/>
          <w:bCs w:val="0"/>
          <w:caps w:val="0"/>
          <w:color w:val="000000"/>
        </w:rPr>
      </w:pPr>
      <w:r>
        <w:rPr>
          <w:color w:val="000000"/>
        </w:rPr>
        <w:fldChar w:fldCharType="begin"/>
      </w:r>
      <w:r>
        <w:rPr>
          <w:color w:val="000000"/>
        </w:rPr>
        <w:instrText xml:space="preserve"> HYPERLINK \l "_Toc454970175" </w:instrText>
      </w:r>
      <w:r>
        <w:rPr>
          <w:color w:val="000000"/>
        </w:rPr>
        <w:fldChar w:fldCharType="separate"/>
      </w:r>
      <w:r>
        <w:rPr>
          <w:rStyle w:val="43"/>
          <w:rFonts w:cs="Calibri"/>
          <w:b w:val="0"/>
          <w:color w:val="000000"/>
        </w:rPr>
        <w:t>6  符合性及计算检查</w:t>
      </w:r>
      <w:r>
        <w:rPr>
          <w:rFonts w:cs="Calibri"/>
          <w:b w:val="0"/>
          <w:color w:val="000000"/>
        </w:rPr>
        <w:tab/>
      </w:r>
      <w:r>
        <w:rPr>
          <w:rFonts w:cs="Calibri"/>
          <w:b w:val="0"/>
          <w:color w:val="000000"/>
        </w:rPr>
        <w:fldChar w:fldCharType="begin"/>
      </w:r>
      <w:r>
        <w:rPr>
          <w:rFonts w:cs="Calibri"/>
          <w:b w:val="0"/>
          <w:color w:val="000000"/>
        </w:rPr>
        <w:instrText xml:space="preserve"> PAGEREF _Toc454970175 \h </w:instrText>
      </w:r>
      <w:r>
        <w:rPr>
          <w:rFonts w:cs="Calibri"/>
          <w:b w:val="0"/>
          <w:color w:val="000000"/>
        </w:rPr>
        <w:fldChar w:fldCharType="separate"/>
      </w:r>
      <w:r>
        <w:rPr>
          <w:rFonts w:cs="Calibri"/>
          <w:b w:val="0"/>
          <w:color w:val="000000"/>
        </w:rPr>
        <w:t>44</w:t>
      </w:r>
      <w:r>
        <w:rPr>
          <w:rFonts w:cs="Calibri"/>
          <w:b w:val="0"/>
          <w:color w:val="000000"/>
        </w:rPr>
        <w:fldChar w:fldCharType="end"/>
      </w:r>
      <w:r>
        <w:rPr>
          <w:rFonts w:cs="Calibri"/>
          <w:b w:val="0"/>
          <w:color w:val="000000"/>
        </w:rPr>
        <w:fldChar w:fldCharType="end"/>
      </w:r>
    </w:p>
    <w:p>
      <w:pPr>
        <w:pStyle w:val="28"/>
        <w:tabs>
          <w:tab w:val="right" w:leader="dot" w:pos="8302"/>
        </w:tabs>
        <w:rPr>
          <w:rFonts w:ascii="宋体" w:hAnsi="宋体"/>
          <w:b w:val="0"/>
          <w:bCs w:val="0"/>
          <w:caps w:val="0"/>
          <w:color w:val="000000"/>
        </w:rPr>
      </w:pPr>
      <w:r>
        <w:rPr>
          <w:rFonts w:cs="Calibri"/>
          <w:color w:val="000000"/>
        </w:rPr>
        <w:fldChar w:fldCharType="end"/>
      </w:r>
    </w:p>
    <w:p>
      <w:pPr>
        <w:widowControl/>
        <w:jc w:val="left"/>
        <w:rPr>
          <w:rFonts w:ascii="Calibri" w:hAnsi="Calibri"/>
          <w:color w:val="000000"/>
          <w:sz w:val="20"/>
        </w:rPr>
      </w:pPr>
      <w:r>
        <w:rPr>
          <w:rFonts w:ascii="Calibri" w:hAnsi="Calibri"/>
          <w:color w:val="000000"/>
          <w:sz w:val="20"/>
        </w:rPr>
        <w:br w:type="page"/>
      </w:r>
    </w:p>
    <w:p>
      <w:pPr>
        <w:rPr>
          <w:color w:val="000000"/>
        </w:rPr>
      </w:pPr>
    </w:p>
    <w:p>
      <w:pPr>
        <w:pStyle w:val="2"/>
        <w:numPr>
          <w:numId w:val="0"/>
        </w:numPr>
        <w:ind w:left="425" w:hanging="425"/>
        <w:jc w:val="center"/>
        <w:rPr>
          <w:color w:val="000000"/>
        </w:rPr>
      </w:pPr>
      <w:bookmarkStart w:id="118" w:name="_Toc433962198"/>
      <w:bookmarkStart w:id="119" w:name="_Toc454969759"/>
      <w:bookmarkStart w:id="120" w:name="_Toc433960965"/>
      <w:bookmarkStart w:id="121" w:name="_Toc454970172"/>
      <w:r>
        <w:rPr>
          <w:rFonts w:hint="eastAsia"/>
          <w:color w:val="000000"/>
        </w:rPr>
        <w:t>1  总  则</w:t>
      </w:r>
      <w:bookmarkEnd w:id="118"/>
      <w:bookmarkEnd w:id="119"/>
      <w:bookmarkEnd w:id="120"/>
      <w:bookmarkEnd w:id="121"/>
    </w:p>
    <w:p>
      <w:pPr>
        <w:spacing w:line="360" w:lineRule="auto"/>
        <w:rPr>
          <w:color w:val="000000"/>
          <w:kern w:val="0"/>
          <w:szCs w:val="21"/>
        </w:rPr>
      </w:pPr>
      <w:r>
        <w:rPr>
          <w:rFonts w:hint="eastAsia" w:ascii="宋体" w:hAnsi="宋体"/>
          <w:b/>
          <w:color w:val="000000"/>
          <w:szCs w:val="21"/>
        </w:rPr>
        <w:t>1.</w:t>
      </w:r>
      <w:r>
        <w:rPr>
          <w:rFonts w:ascii="宋体" w:hAnsi="宋体"/>
          <w:b/>
          <w:color w:val="000000"/>
          <w:szCs w:val="21"/>
        </w:rPr>
        <w:t>0.</w:t>
      </w:r>
      <w:r>
        <w:rPr>
          <w:rFonts w:hint="eastAsia" w:ascii="宋体" w:hAnsi="宋体"/>
          <w:b/>
          <w:color w:val="000000"/>
          <w:szCs w:val="21"/>
        </w:rPr>
        <w:t xml:space="preserve">3  </w:t>
      </w:r>
      <w:r>
        <w:rPr>
          <w:rFonts w:hint="eastAsia" w:ascii="宋体" w:hAnsi="宋体"/>
          <w:color w:val="000000"/>
          <w:kern w:val="0"/>
          <w:szCs w:val="21"/>
        </w:rPr>
        <w:t>采用工程量清单计价方式并执行</w:t>
      </w:r>
      <w:r>
        <w:rPr>
          <w:rFonts w:hint="eastAsia" w:ascii="宋体" w:hAnsi="宋体"/>
          <w:color w:val="000000"/>
          <w:szCs w:val="21"/>
        </w:rPr>
        <w:t>《建设工程工程量清单计价规范》（GB50500-2013）及其9本工程量计算规范</w:t>
      </w:r>
      <w:r>
        <w:rPr>
          <w:rFonts w:hint="eastAsia" w:ascii="宋体" w:hAnsi="宋体"/>
          <w:color w:val="000000"/>
          <w:kern w:val="0"/>
          <w:szCs w:val="21"/>
        </w:rPr>
        <w:t>的工程招标投标计价活动，可以使用本标准作为造价文件电子格式的编制依据。采用定额计价或不执行</w:t>
      </w:r>
      <w:r>
        <w:rPr>
          <w:rFonts w:hint="eastAsia" w:ascii="宋体" w:hAnsi="宋体"/>
          <w:color w:val="000000"/>
          <w:szCs w:val="21"/>
        </w:rPr>
        <w:t>《建设工程工程量清单计价规范》（GB50500-2013）及其9本工程量计算规范</w:t>
      </w:r>
      <w:r>
        <w:rPr>
          <w:rFonts w:hint="eastAsia" w:ascii="宋体" w:hAnsi="宋体"/>
          <w:color w:val="000000"/>
          <w:kern w:val="0"/>
          <w:szCs w:val="21"/>
        </w:rPr>
        <w:t>的工程招标投标计价活动不适用于本标准。</w:t>
      </w:r>
    </w:p>
    <w:p>
      <w:pPr>
        <w:widowControl/>
        <w:jc w:val="left"/>
        <w:rPr>
          <w:b/>
          <w:bCs/>
          <w:color w:val="000000"/>
          <w:kern w:val="44"/>
          <w:sz w:val="44"/>
          <w:szCs w:val="44"/>
        </w:rPr>
      </w:pPr>
      <w:bookmarkStart w:id="122" w:name="_Toc433960966"/>
      <w:bookmarkStart w:id="123" w:name="_Toc433962199"/>
      <w:r>
        <w:rPr>
          <w:color w:val="000000"/>
        </w:rPr>
        <w:br w:type="page"/>
      </w:r>
    </w:p>
    <w:p>
      <w:pPr>
        <w:pStyle w:val="2"/>
        <w:numPr>
          <w:numId w:val="0"/>
        </w:numPr>
        <w:jc w:val="center"/>
        <w:rPr>
          <w:color w:val="000000"/>
        </w:rPr>
      </w:pPr>
      <w:bookmarkStart w:id="124" w:name="_Toc454969760"/>
      <w:bookmarkStart w:id="125" w:name="_Toc454970173"/>
      <w:r>
        <w:rPr>
          <w:rFonts w:hint="eastAsia"/>
          <w:color w:val="000000"/>
        </w:rPr>
        <w:t>2  术  语</w:t>
      </w:r>
      <w:bookmarkEnd w:id="122"/>
      <w:bookmarkEnd w:id="123"/>
      <w:bookmarkEnd w:id="124"/>
      <w:bookmarkEnd w:id="125"/>
    </w:p>
    <w:p>
      <w:pPr>
        <w:pStyle w:val="48"/>
        <w:ind w:firstLine="0" w:firstLineChars="0"/>
        <w:rPr>
          <w:rFonts w:ascii="宋体" w:hAnsi="宋体"/>
          <w:color w:val="000000"/>
          <w:sz w:val="21"/>
          <w:szCs w:val="21"/>
        </w:rPr>
      </w:pPr>
      <w:r>
        <w:rPr>
          <w:rFonts w:hint="eastAsia" w:ascii="宋体" w:hAnsi="宋体"/>
          <w:b/>
          <w:color w:val="000000"/>
          <w:sz w:val="21"/>
          <w:szCs w:val="21"/>
        </w:rPr>
        <w:t>2.0</w:t>
      </w:r>
      <w:r>
        <w:rPr>
          <w:rFonts w:ascii="宋体" w:hAnsi="宋体"/>
          <w:b/>
          <w:color w:val="000000"/>
          <w:sz w:val="21"/>
          <w:szCs w:val="21"/>
        </w:rPr>
        <w:t>.</w:t>
      </w:r>
      <w:r>
        <w:rPr>
          <w:rFonts w:hint="eastAsia" w:ascii="宋体" w:hAnsi="宋体"/>
          <w:b/>
          <w:color w:val="000000"/>
          <w:sz w:val="21"/>
          <w:szCs w:val="21"/>
        </w:rPr>
        <w:t>5</w:t>
      </w:r>
      <w:r>
        <w:rPr>
          <w:rFonts w:hint="eastAsia" w:ascii="宋体" w:hAnsi="宋体"/>
          <w:color w:val="000000"/>
          <w:sz w:val="21"/>
          <w:szCs w:val="21"/>
        </w:rPr>
        <w:t xml:space="preserve">  本标准所涉及的造价文件只限于招标投标过程中生成的工程量清单、工程量清单计价表、清标报告、评标报告等文件。</w:t>
      </w:r>
    </w:p>
    <w:p>
      <w:pPr>
        <w:widowControl/>
        <w:jc w:val="left"/>
        <w:rPr>
          <w:b/>
          <w:bCs/>
          <w:color w:val="000000"/>
          <w:kern w:val="44"/>
          <w:sz w:val="44"/>
          <w:szCs w:val="44"/>
        </w:rPr>
      </w:pPr>
      <w:bookmarkStart w:id="126" w:name="_Toc433962200"/>
      <w:bookmarkStart w:id="127" w:name="_Toc433960967"/>
      <w:bookmarkStart w:id="128" w:name="_Toc424916157"/>
      <w:r>
        <w:rPr>
          <w:color w:val="000000"/>
        </w:rPr>
        <w:br w:type="page"/>
      </w:r>
    </w:p>
    <w:p>
      <w:pPr>
        <w:pStyle w:val="2"/>
        <w:numPr>
          <w:numId w:val="0"/>
        </w:numPr>
        <w:jc w:val="center"/>
        <w:rPr>
          <w:color w:val="000000"/>
        </w:rPr>
      </w:pPr>
      <w:bookmarkStart w:id="129" w:name="_Toc454969761"/>
      <w:bookmarkStart w:id="130" w:name="_Toc454970174"/>
      <w:r>
        <w:rPr>
          <w:rFonts w:hint="eastAsia"/>
          <w:color w:val="000000"/>
        </w:rPr>
        <w:t>3  一般规定</w:t>
      </w:r>
      <w:bookmarkEnd w:id="126"/>
      <w:bookmarkEnd w:id="127"/>
      <w:bookmarkEnd w:id="129"/>
      <w:bookmarkEnd w:id="130"/>
    </w:p>
    <w:bookmarkEnd w:id="128"/>
    <w:p>
      <w:pPr>
        <w:pStyle w:val="48"/>
        <w:ind w:firstLine="0" w:firstLineChars="0"/>
        <w:rPr>
          <w:rFonts w:ascii="宋体" w:hAnsi="宋体"/>
          <w:color w:val="000000"/>
          <w:kern w:val="0"/>
          <w:sz w:val="21"/>
          <w:szCs w:val="21"/>
        </w:rPr>
      </w:pPr>
      <w:r>
        <w:rPr>
          <w:rFonts w:hint="eastAsia" w:ascii="宋体" w:hAnsi="宋体"/>
          <w:b/>
          <w:color w:val="000000"/>
          <w:kern w:val="0"/>
          <w:sz w:val="21"/>
          <w:szCs w:val="21"/>
        </w:rPr>
        <w:t xml:space="preserve">3.0.1  </w:t>
      </w:r>
      <w:r>
        <w:rPr>
          <w:rFonts w:hint="eastAsia" w:ascii="宋体" w:hAnsi="宋体"/>
          <w:color w:val="000000"/>
          <w:kern w:val="0"/>
          <w:sz w:val="21"/>
          <w:szCs w:val="21"/>
        </w:rPr>
        <w:t>建设工程计价软件应确保生成的数据可以完整、准确导入评标系统。</w:t>
      </w:r>
    </w:p>
    <w:p>
      <w:pPr>
        <w:pStyle w:val="48"/>
        <w:ind w:firstLine="0" w:firstLineChars="0"/>
        <w:rPr>
          <w:rFonts w:ascii="宋体" w:hAnsi="宋体"/>
          <w:color w:val="000000"/>
          <w:kern w:val="0"/>
          <w:sz w:val="21"/>
          <w:szCs w:val="21"/>
        </w:rPr>
      </w:pPr>
      <w:r>
        <w:rPr>
          <w:rFonts w:hint="eastAsia" w:ascii="宋体" w:hAnsi="宋体"/>
          <w:b/>
          <w:color w:val="000000"/>
          <w:kern w:val="0"/>
          <w:sz w:val="21"/>
          <w:szCs w:val="21"/>
        </w:rPr>
        <w:t xml:space="preserve">3.0.3  </w:t>
      </w:r>
      <w:r>
        <w:rPr>
          <w:rFonts w:hint="eastAsia" w:ascii="宋体" w:hAnsi="宋体"/>
          <w:color w:val="000000"/>
          <w:kern w:val="0"/>
          <w:sz w:val="21"/>
          <w:szCs w:val="21"/>
        </w:rPr>
        <w:t>工程评标软件必须保证系统的开放性和通用性，对符合本标准的建设工程计价软件数据应当完整、准确、无差别地接入系统。</w:t>
      </w:r>
    </w:p>
    <w:p>
      <w:pPr>
        <w:pStyle w:val="48"/>
        <w:ind w:firstLine="0" w:firstLineChars="0"/>
        <w:rPr>
          <w:rFonts w:ascii="宋体" w:hAnsi="宋体"/>
          <w:color w:val="000000"/>
          <w:kern w:val="0"/>
          <w:sz w:val="21"/>
          <w:szCs w:val="21"/>
        </w:rPr>
      </w:pPr>
      <w:r>
        <w:rPr>
          <w:rFonts w:hint="eastAsia" w:ascii="宋体" w:hAnsi="宋体"/>
          <w:b/>
          <w:color w:val="000000"/>
          <w:kern w:val="0"/>
          <w:sz w:val="21"/>
          <w:szCs w:val="21"/>
        </w:rPr>
        <w:t xml:space="preserve">3.0.4  </w:t>
      </w:r>
      <w:r>
        <w:rPr>
          <w:rFonts w:hint="eastAsia" w:ascii="宋体" w:hAnsi="宋体"/>
          <w:color w:val="000000"/>
          <w:kern w:val="0"/>
          <w:sz w:val="21"/>
          <w:szCs w:val="21"/>
        </w:rPr>
        <w:t>建设工程计价软件生成的招标工程量清单文件、招标控制价文件、投标报价文件后缀名构成的方式分别为《建设工程工程量清单计价规范》</w:t>
      </w:r>
      <w:r>
        <w:rPr>
          <w:rFonts w:hint="eastAsia" w:ascii="宋体" w:hAnsi="宋体"/>
          <w:color w:val="000000"/>
          <w:szCs w:val="21"/>
        </w:rPr>
        <w:t>GB50500</w:t>
      </w:r>
      <w:r>
        <w:rPr>
          <w:rFonts w:hint="eastAsia" w:ascii="宋体" w:hAnsi="宋体"/>
          <w:color w:val="000000"/>
          <w:kern w:val="0"/>
          <w:sz w:val="21"/>
          <w:szCs w:val="21"/>
        </w:rPr>
        <w:t>的年份加“jz</w:t>
      </w:r>
      <w:r>
        <w:rPr>
          <w:rFonts w:ascii="宋体" w:hAnsi="宋体"/>
          <w:color w:val="000000"/>
          <w:kern w:val="0"/>
          <w:sz w:val="21"/>
          <w:szCs w:val="21"/>
        </w:rPr>
        <w:t>”</w:t>
      </w:r>
      <w:r>
        <w:rPr>
          <w:rFonts w:hint="eastAsia" w:ascii="宋体" w:hAnsi="宋体"/>
          <w:color w:val="000000"/>
          <w:kern w:val="0"/>
          <w:sz w:val="21"/>
          <w:szCs w:val="21"/>
        </w:rPr>
        <w:t>、“jk”、“jt”，如“.13jz”、“.13jk”、“.13jt”。</w:t>
      </w:r>
      <w:r>
        <w:rPr>
          <w:rFonts w:ascii="宋体" w:hAnsi="宋体"/>
          <w:color w:val="000000"/>
          <w:kern w:val="0"/>
          <w:sz w:val="21"/>
          <w:szCs w:val="21"/>
        </w:rPr>
        <w:t xml:space="preserve"> </w:t>
      </w:r>
    </w:p>
    <w:p>
      <w:pPr>
        <w:pStyle w:val="2"/>
        <w:numPr>
          <w:numId w:val="0"/>
        </w:numPr>
        <w:jc w:val="center"/>
        <w:rPr>
          <w:b w:val="0"/>
          <w:bCs w:val="0"/>
          <w:color w:val="000000"/>
        </w:rPr>
      </w:pPr>
      <w:r>
        <w:rPr>
          <w:rFonts w:ascii="宋体" w:hAnsi="宋体"/>
          <w:color w:val="000000"/>
          <w:kern w:val="0"/>
          <w:sz w:val="21"/>
          <w:szCs w:val="21"/>
        </w:rPr>
        <w:br w:type="page"/>
      </w:r>
      <w:bookmarkStart w:id="131" w:name="_Toc433962956"/>
      <w:bookmarkStart w:id="132" w:name="_Toc433960969"/>
      <w:bookmarkStart w:id="133" w:name="_Toc433962202"/>
    </w:p>
    <w:bookmarkEnd w:id="131"/>
    <w:bookmarkEnd w:id="132"/>
    <w:bookmarkEnd w:id="133"/>
    <w:p>
      <w:pPr>
        <w:pStyle w:val="2"/>
        <w:numPr>
          <w:numId w:val="0"/>
        </w:numPr>
        <w:jc w:val="center"/>
        <w:rPr>
          <w:color w:val="000000"/>
        </w:rPr>
      </w:pPr>
      <w:bookmarkStart w:id="134" w:name="_Toc454969762"/>
      <w:bookmarkStart w:id="135" w:name="_Toc433960971"/>
      <w:bookmarkStart w:id="136" w:name="_Toc454970175"/>
      <w:bookmarkStart w:id="137" w:name="_Toc433962204"/>
      <w:r>
        <w:rPr>
          <w:rFonts w:hint="eastAsia"/>
          <w:color w:val="000000"/>
        </w:rPr>
        <w:t>6  符合性及计算检查</w:t>
      </w:r>
      <w:bookmarkEnd w:id="134"/>
      <w:bookmarkEnd w:id="135"/>
      <w:bookmarkEnd w:id="136"/>
      <w:bookmarkEnd w:id="137"/>
    </w:p>
    <w:p>
      <w:pPr>
        <w:pStyle w:val="48"/>
        <w:ind w:firstLine="0" w:firstLineChars="0"/>
        <w:rPr>
          <w:rFonts w:ascii="宋体" w:hAnsi="宋体"/>
          <w:color w:val="000000"/>
          <w:kern w:val="0"/>
          <w:sz w:val="21"/>
          <w:szCs w:val="21"/>
        </w:rPr>
      </w:pPr>
      <w:r>
        <w:rPr>
          <w:rFonts w:hint="eastAsia" w:ascii="宋体" w:hAnsi="宋体"/>
          <w:b/>
          <w:color w:val="000000"/>
          <w:kern w:val="0"/>
          <w:sz w:val="21"/>
          <w:szCs w:val="21"/>
        </w:rPr>
        <w:t xml:space="preserve">6.0.1  </w:t>
      </w:r>
      <w:r>
        <w:rPr>
          <w:rFonts w:ascii="宋体" w:hAnsi="宋体"/>
          <w:color w:val="000000"/>
          <w:kern w:val="0"/>
          <w:sz w:val="21"/>
          <w:szCs w:val="21"/>
        </w:rPr>
        <w:t>本</w:t>
      </w:r>
      <w:r>
        <w:rPr>
          <w:rFonts w:hint="eastAsia" w:ascii="宋体" w:hAnsi="宋体"/>
          <w:color w:val="000000"/>
          <w:kern w:val="0"/>
          <w:sz w:val="21"/>
          <w:szCs w:val="21"/>
        </w:rPr>
        <w:t>条</w:t>
      </w:r>
      <w:r>
        <w:rPr>
          <w:rFonts w:ascii="宋体" w:hAnsi="宋体"/>
          <w:color w:val="000000"/>
          <w:kern w:val="0"/>
          <w:sz w:val="21"/>
          <w:szCs w:val="21"/>
        </w:rPr>
        <w:t>规定了</w:t>
      </w:r>
      <w:r>
        <w:rPr>
          <w:rFonts w:hint="eastAsia" w:ascii="宋体" w:hAnsi="宋体"/>
          <w:color w:val="000000"/>
          <w:kern w:val="0"/>
          <w:sz w:val="21"/>
          <w:szCs w:val="21"/>
        </w:rPr>
        <w:t>建设工程电子招标投标</w:t>
      </w:r>
      <w:r>
        <w:rPr>
          <w:rFonts w:ascii="宋体" w:hAnsi="宋体"/>
          <w:color w:val="000000"/>
          <w:kern w:val="0"/>
          <w:sz w:val="21"/>
          <w:szCs w:val="21"/>
        </w:rPr>
        <w:t>专业工具软件之间需要保持一致的内容</w:t>
      </w:r>
      <w:r>
        <w:rPr>
          <w:rFonts w:hint="eastAsia" w:ascii="宋体" w:hAnsi="宋体"/>
          <w:color w:val="000000"/>
          <w:kern w:val="0"/>
          <w:sz w:val="21"/>
          <w:szCs w:val="21"/>
        </w:rPr>
        <w:t>。</w:t>
      </w:r>
    </w:p>
    <w:p>
      <w:pPr>
        <w:pStyle w:val="48"/>
        <w:ind w:firstLine="0" w:firstLineChars="0"/>
        <w:rPr>
          <w:rFonts w:ascii="宋体" w:hAnsi="宋体"/>
          <w:color w:val="000000"/>
          <w:kern w:val="0"/>
          <w:sz w:val="21"/>
          <w:szCs w:val="21"/>
        </w:rPr>
      </w:pPr>
      <w:r>
        <w:rPr>
          <w:rFonts w:hint="eastAsia" w:ascii="宋体" w:hAnsi="宋体"/>
          <w:b/>
          <w:color w:val="000000"/>
          <w:kern w:val="0"/>
          <w:sz w:val="21"/>
          <w:szCs w:val="21"/>
        </w:rPr>
        <w:t xml:space="preserve">6.0.5  </w:t>
      </w:r>
      <w:r>
        <w:rPr>
          <w:rFonts w:hint="eastAsia" w:ascii="宋体" w:hAnsi="宋体"/>
          <w:color w:val="000000"/>
          <w:kern w:val="0"/>
          <w:sz w:val="21"/>
          <w:szCs w:val="21"/>
        </w:rPr>
        <w:t>本条规定了建设工程电子招标投标</w:t>
      </w:r>
      <w:r>
        <w:rPr>
          <w:rFonts w:ascii="宋体" w:hAnsi="宋体"/>
          <w:color w:val="000000"/>
          <w:kern w:val="0"/>
          <w:sz w:val="21"/>
          <w:szCs w:val="21"/>
        </w:rPr>
        <w:t>专业工具软件数据加工处理逻辑</w:t>
      </w:r>
      <w:r>
        <w:rPr>
          <w:rFonts w:hint="eastAsia" w:ascii="宋体" w:hAnsi="宋体"/>
          <w:color w:val="000000"/>
          <w:kern w:val="0"/>
          <w:sz w:val="21"/>
          <w:szCs w:val="21"/>
        </w:rPr>
        <w:t>。</w:t>
      </w:r>
    </w:p>
    <w:p>
      <w:pPr>
        <w:rPr>
          <w:color w:val="000000"/>
        </w:rPr>
      </w:pPr>
    </w:p>
    <w:sectPr>
      <w:footerReference r:id="rId7" w:type="default"/>
      <w:pgSz w:w="11906" w:h="16838"/>
      <w:pgMar w:top="1440" w:right="1797" w:bottom="1440" w:left="1797" w:header="454" w:footer="680" w:gutter="0"/>
      <w:pgNumType w:start="4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decorative"/>
    <w:pitch w:val="default"/>
    <w:sig w:usb0="E0002EFF" w:usb1="C0007843" w:usb2="00000009" w:usb3="00000000" w:csb0="400001FF" w:csb1="FFFF0000"/>
  </w:font>
  <w:font w:name="微软雅黑">
    <w:panose1 w:val="020B0503020204020204"/>
    <w:charset w:val="86"/>
    <w:family w:val="decorative"/>
    <w:pitch w:val="default"/>
    <w:sig w:usb0="80000287" w:usb1="28CF3C52" w:usb2="00000016" w:usb3="00000000" w:csb0="0004001F" w:csb1="00000000"/>
  </w:font>
  <w:font w:name="仿宋">
    <w:panose1 w:val="02010609060101010101"/>
    <w:charset w:val="86"/>
    <w:family w:val="swiss"/>
    <w:pitch w:val="default"/>
    <w:sig w:usb0="800002BF" w:usb1="38CF7CFA" w:usb2="00000016" w:usb3="00000000" w:csb0="00040001" w:csb1="00000000"/>
  </w:font>
  <w:font w:name="宋体 ，Arial">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iknow_edito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r>
      <w:fldChar w:fldCharType="begin"/>
    </w:r>
    <w:r>
      <w:instrText xml:space="preserve">PAGE   \* MERGEFORMAT</w:instrText>
    </w:r>
    <w:r>
      <w:fldChar w:fldCharType="separate"/>
    </w:r>
    <w:r>
      <w:rPr>
        <w:lang w:val="zh-CN"/>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fldChar w:fldCharType="begin"/>
    </w:r>
    <w:r>
      <w:instrText xml:space="preserve">PAGE   \* MERGEFORMAT</w:instrText>
    </w:r>
    <w:r>
      <w:fldChar w:fldCharType="separate"/>
    </w:r>
    <w:r>
      <w:rPr>
        <w:lang w:val="zh-CN"/>
      </w:rPr>
      <w:t>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pPr>
    <w:r>
      <w:fldChar w:fldCharType="begin"/>
    </w:r>
    <w:r>
      <w:instrText xml:space="preserve">PAGE   \* MERGEFORMAT</w:instrText>
    </w:r>
    <w:r>
      <w:fldChar w:fldCharType="separate"/>
    </w:r>
    <w:r>
      <w:rPr>
        <w:lang w:val="zh-CN"/>
      </w:rPr>
      <w:t>43</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1482"/>
    <w:multiLevelType w:val="multilevel"/>
    <w:tmpl w:val="084D1482"/>
    <w:lvl w:ilvl="0" w:tentative="0">
      <w:start w:val="1"/>
      <w:numFmt w:val="decimal"/>
      <w:lvlText w:val="%1"/>
      <w:lvlJc w:val="left"/>
      <w:pPr>
        <w:ind w:left="895"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2336CA7"/>
    <w:multiLevelType w:val="multilevel"/>
    <w:tmpl w:val="12336CA7"/>
    <w:lvl w:ilvl="0" w:tentative="0">
      <w:start w:val="1"/>
      <w:numFmt w:val="decimal"/>
      <w:lvlText w:val="4.1.%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64D3432"/>
    <w:multiLevelType w:val="multilevel"/>
    <w:tmpl w:val="464D3432"/>
    <w:lvl w:ilvl="0" w:tentative="0">
      <w:start w:val="1"/>
      <w:numFmt w:val="upperLetter"/>
      <w:pStyle w:val="2"/>
      <w:lvlText w:val="附录%1"/>
      <w:lvlJc w:val="left"/>
      <w:pPr>
        <w:ind w:left="0" w:firstLine="0"/>
      </w:pPr>
      <w:rPr>
        <w:rFonts w:hint="eastAsia" w:ascii="黑体" w:hAnsi="Times New Roman" w:eastAsia="黑体" w:cs="Times New Roman"/>
        <w:b/>
        <w:bCs w:val="0"/>
        <w:i w:val="0"/>
        <w:iCs w:val="0"/>
        <w:caps w:val="0"/>
        <w:smallCaps w:val="0"/>
        <w:strike w:val="0"/>
        <w:dstrike w:val="0"/>
        <w:vanish w:val="0"/>
        <w:color w:val="000000"/>
        <w:spacing w:val="0"/>
        <w:kern w:val="0"/>
        <w:position w:val="0"/>
        <w:u w:val="none"/>
        <w:vertAlign w:val="baseline"/>
        <w:lang w:val="en-US"/>
      </w:rPr>
    </w:lvl>
    <w:lvl w:ilvl="1" w:tentative="0">
      <w:start w:val="1"/>
      <w:numFmt w:val="decimal"/>
      <w:lvlText w:val="%1.%2"/>
      <w:lvlJc w:val="left"/>
      <w:pPr>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lvlText w:val="%1.%2.%3.%4"/>
      <w:lvlJc w:val="left"/>
      <w:pPr>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3650BAE"/>
    <w:multiLevelType w:val="multilevel"/>
    <w:tmpl w:val="53650BAE"/>
    <w:lvl w:ilvl="0" w:tentative="0">
      <w:start w:val="1"/>
      <w:numFmt w:val="decimal"/>
      <w:lvlText w:val="%1"/>
      <w:lvlJc w:val="left"/>
      <w:pPr>
        <w:ind w:left="895"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472F87"/>
    <w:multiLevelType w:val="multilevel"/>
    <w:tmpl w:val="68472F87"/>
    <w:lvl w:ilvl="0" w:tentative="0">
      <w:start w:val="1"/>
      <w:numFmt w:val="decimal"/>
      <w:lvlText w:val="%1"/>
      <w:lvlJc w:val="left"/>
      <w:pPr>
        <w:ind w:left="895" w:hanging="420"/>
      </w:pPr>
      <w:rPr>
        <w:rFonts w:hint="eastAsia"/>
        <w:b/>
        <w:i w:val="0"/>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5">
    <w:nsid w:val="704D1383"/>
    <w:multiLevelType w:val="multilevel"/>
    <w:tmpl w:val="704D1383"/>
    <w:lvl w:ilvl="0" w:tentative="0">
      <w:start w:val="1"/>
      <w:numFmt w:val="decimal"/>
      <w:lvlText w:val="4.2.%1"/>
      <w:lvlJc w:val="left"/>
      <w:pPr>
        <w:ind w:left="420" w:hanging="420"/>
      </w:pPr>
      <w:rPr>
        <w:rFonts w:hint="eastAsia"/>
        <w:b/>
        <w:i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7B1"/>
    <w:rsid w:val="00007174"/>
    <w:rsid w:val="0001118F"/>
    <w:rsid w:val="00017B26"/>
    <w:rsid w:val="00017EC0"/>
    <w:rsid w:val="000267FB"/>
    <w:rsid w:val="00037A3E"/>
    <w:rsid w:val="000544B3"/>
    <w:rsid w:val="00065540"/>
    <w:rsid w:val="00082D65"/>
    <w:rsid w:val="000842CF"/>
    <w:rsid w:val="0009226D"/>
    <w:rsid w:val="000D4A3D"/>
    <w:rsid w:val="000F15D4"/>
    <w:rsid w:val="0013213A"/>
    <w:rsid w:val="0014466A"/>
    <w:rsid w:val="001549AE"/>
    <w:rsid w:val="00157A32"/>
    <w:rsid w:val="00163F59"/>
    <w:rsid w:val="00170610"/>
    <w:rsid w:val="001753F3"/>
    <w:rsid w:val="00176B0C"/>
    <w:rsid w:val="00196077"/>
    <w:rsid w:val="001A0237"/>
    <w:rsid w:val="001C2CCB"/>
    <w:rsid w:val="001C5DF9"/>
    <w:rsid w:val="001D2673"/>
    <w:rsid w:val="001F34A0"/>
    <w:rsid w:val="001F6264"/>
    <w:rsid w:val="00214F49"/>
    <w:rsid w:val="002212B1"/>
    <w:rsid w:val="0022461F"/>
    <w:rsid w:val="002248F4"/>
    <w:rsid w:val="00261726"/>
    <w:rsid w:val="00262F5B"/>
    <w:rsid w:val="0026429D"/>
    <w:rsid w:val="002655BE"/>
    <w:rsid w:val="00282F61"/>
    <w:rsid w:val="00287996"/>
    <w:rsid w:val="002A048D"/>
    <w:rsid w:val="002A1996"/>
    <w:rsid w:val="002A3DC3"/>
    <w:rsid w:val="002B0887"/>
    <w:rsid w:val="002B3895"/>
    <w:rsid w:val="002C02BC"/>
    <w:rsid w:val="002C1721"/>
    <w:rsid w:val="002C2E0C"/>
    <w:rsid w:val="002C553B"/>
    <w:rsid w:val="002D0216"/>
    <w:rsid w:val="002D78C9"/>
    <w:rsid w:val="002E0761"/>
    <w:rsid w:val="00300A2C"/>
    <w:rsid w:val="00310051"/>
    <w:rsid w:val="0033567E"/>
    <w:rsid w:val="0034012A"/>
    <w:rsid w:val="00340F6F"/>
    <w:rsid w:val="00346092"/>
    <w:rsid w:val="003A5142"/>
    <w:rsid w:val="003C08D1"/>
    <w:rsid w:val="003D70DC"/>
    <w:rsid w:val="003E1690"/>
    <w:rsid w:val="003E6538"/>
    <w:rsid w:val="00402C75"/>
    <w:rsid w:val="00420113"/>
    <w:rsid w:val="00425D57"/>
    <w:rsid w:val="00453CC1"/>
    <w:rsid w:val="004557C9"/>
    <w:rsid w:val="00472B84"/>
    <w:rsid w:val="0049022F"/>
    <w:rsid w:val="004A39F7"/>
    <w:rsid w:val="004B5376"/>
    <w:rsid w:val="004C228F"/>
    <w:rsid w:val="004D0008"/>
    <w:rsid w:val="004D1710"/>
    <w:rsid w:val="00511980"/>
    <w:rsid w:val="005275C2"/>
    <w:rsid w:val="005340AD"/>
    <w:rsid w:val="0057575F"/>
    <w:rsid w:val="00577EE0"/>
    <w:rsid w:val="005B6DB4"/>
    <w:rsid w:val="005C0D99"/>
    <w:rsid w:val="005D03BA"/>
    <w:rsid w:val="005D2536"/>
    <w:rsid w:val="005E6AC2"/>
    <w:rsid w:val="00600090"/>
    <w:rsid w:val="00617519"/>
    <w:rsid w:val="00621EEB"/>
    <w:rsid w:val="00634460"/>
    <w:rsid w:val="00651E4F"/>
    <w:rsid w:val="00667431"/>
    <w:rsid w:val="00667B6D"/>
    <w:rsid w:val="0067294A"/>
    <w:rsid w:val="00676587"/>
    <w:rsid w:val="00687A4B"/>
    <w:rsid w:val="00695605"/>
    <w:rsid w:val="006A2FF7"/>
    <w:rsid w:val="006A456F"/>
    <w:rsid w:val="006D0604"/>
    <w:rsid w:val="006E6C45"/>
    <w:rsid w:val="006F16D9"/>
    <w:rsid w:val="00706A32"/>
    <w:rsid w:val="007169D0"/>
    <w:rsid w:val="007508D8"/>
    <w:rsid w:val="00753E79"/>
    <w:rsid w:val="00761A2D"/>
    <w:rsid w:val="00765628"/>
    <w:rsid w:val="007748E3"/>
    <w:rsid w:val="00774B59"/>
    <w:rsid w:val="00783CA4"/>
    <w:rsid w:val="007956AB"/>
    <w:rsid w:val="007A5C75"/>
    <w:rsid w:val="007B0252"/>
    <w:rsid w:val="007B1A6C"/>
    <w:rsid w:val="007C2FA6"/>
    <w:rsid w:val="007E14AD"/>
    <w:rsid w:val="007E674A"/>
    <w:rsid w:val="007F0889"/>
    <w:rsid w:val="0080593F"/>
    <w:rsid w:val="00862F78"/>
    <w:rsid w:val="00871E98"/>
    <w:rsid w:val="00895DB2"/>
    <w:rsid w:val="008A08DC"/>
    <w:rsid w:val="008C2325"/>
    <w:rsid w:val="008C753E"/>
    <w:rsid w:val="008D1289"/>
    <w:rsid w:val="008E2C31"/>
    <w:rsid w:val="008E7CDF"/>
    <w:rsid w:val="008F078D"/>
    <w:rsid w:val="008F26CB"/>
    <w:rsid w:val="008F394B"/>
    <w:rsid w:val="008F5F0B"/>
    <w:rsid w:val="00923D51"/>
    <w:rsid w:val="00930E36"/>
    <w:rsid w:val="009423A8"/>
    <w:rsid w:val="00946ABB"/>
    <w:rsid w:val="009609D7"/>
    <w:rsid w:val="00963D8D"/>
    <w:rsid w:val="0097434F"/>
    <w:rsid w:val="00980A76"/>
    <w:rsid w:val="00986B0E"/>
    <w:rsid w:val="00993D84"/>
    <w:rsid w:val="009A044E"/>
    <w:rsid w:val="009D36C1"/>
    <w:rsid w:val="009D3842"/>
    <w:rsid w:val="00A122E7"/>
    <w:rsid w:val="00A133D6"/>
    <w:rsid w:val="00A27DA1"/>
    <w:rsid w:val="00A458C2"/>
    <w:rsid w:val="00AA1F57"/>
    <w:rsid w:val="00AB5660"/>
    <w:rsid w:val="00AC5A74"/>
    <w:rsid w:val="00AC5AC5"/>
    <w:rsid w:val="00AD4AAD"/>
    <w:rsid w:val="00AE3464"/>
    <w:rsid w:val="00B021A9"/>
    <w:rsid w:val="00B111DE"/>
    <w:rsid w:val="00B30B6B"/>
    <w:rsid w:val="00B6278F"/>
    <w:rsid w:val="00B66D40"/>
    <w:rsid w:val="00B864EC"/>
    <w:rsid w:val="00BA0600"/>
    <w:rsid w:val="00BB55AB"/>
    <w:rsid w:val="00BC183F"/>
    <w:rsid w:val="00BC18A0"/>
    <w:rsid w:val="00BC3F50"/>
    <w:rsid w:val="00BD1594"/>
    <w:rsid w:val="00C02B6F"/>
    <w:rsid w:val="00C04421"/>
    <w:rsid w:val="00C060DC"/>
    <w:rsid w:val="00C13EAB"/>
    <w:rsid w:val="00C51D01"/>
    <w:rsid w:val="00C64CEA"/>
    <w:rsid w:val="00C80E16"/>
    <w:rsid w:val="00CB2CB7"/>
    <w:rsid w:val="00CC0824"/>
    <w:rsid w:val="00CD368B"/>
    <w:rsid w:val="00CE11DD"/>
    <w:rsid w:val="00CE6E15"/>
    <w:rsid w:val="00CE6E58"/>
    <w:rsid w:val="00CF0419"/>
    <w:rsid w:val="00CF14BE"/>
    <w:rsid w:val="00CF2B0E"/>
    <w:rsid w:val="00D172AD"/>
    <w:rsid w:val="00D37EE1"/>
    <w:rsid w:val="00D503E6"/>
    <w:rsid w:val="00D65551"/>
    <w:rsid w:val="00D85FA7"/>
    <w:rsid w:val="00D95D71"/>
    <w:rsid w:val="00DA7240"/>
    <w:rsid w:val="00DB2934"/>
    <w:rsid w:val="00DB36C9"/>
    <w:rsid w:val="00DB7875"/>
    <w:rsid w:val="00DC2627"/>
    <w:rsid w:val="00DF0ED6"/>
    <w:rsid w:val="00DF4CA4"/>
    <w:rsid w:val="00E135A9"/>
    <w:rsid w:val="00E318F4"/>
    <w:rsid w:val="00E370E7"/>
    <w:rsid w:val="00E615C9"/>
    <w:rsid w:val="00E657B1"/>
    <w:rsid w:val="00E711F1"/>
    <w:rsid w:val="00E771BD"/>
    <w:rsid w:val="00E84837"/>
    <w:rsid w:val="00E85D34"/>
    <w:rsid w:val="00E94953"/>
    <w:rsid w:val="00EA0580"/>
    <w:rsid w:val="00EA110D"/>
    <w:rsid w:val="00EA5C5F"/>
    <w:rsid w:val="00EB0477"/>
    <w:rsid w:val="00ED55DE"/>
    <w:rsid w:val="00EE2F90"/>
    <w:rsid w:val="00F0057D"/>
    <w:rsid w:val="00F03869"/>
    <w:rsid w:val="00F151E0"/>
    <w:rsid w:val="00F22890"/>
    <w:rsid w:val="00F275E3"/>
    <w:rsid w:val="00F337E5"/>
    <w:rsid w:val="00F549E7"/>
    <w:rsid w:val="00F64688"/>
    <w:rsid w:val="00F65375"/>
    <w:rsid w:val="00F677C9"/>
    <w:rsid w:val="00F72F8B"/>
    <w:rsid w:val="00F839C7"/>
    <w:rsid w:val="00FB505E"/>
    <w:rsid w:val="00FB7661"/>
    <w:rsid w:val="00FC65CB"/>
    <w:rsid w:val="010A46BF"/>
    <w:rsid w:val="041A3BA0"/>
    <w:rsid w:val="0605183D"/>
    <w:rsid w:val="1C563083"/>
    <w:rsid w:val="2AAD1BED"/>
    <w:rsid w:val="2E3021D3"/>
    <w:rsid w:val="375C52A8"/>
    <w:rsid w:val="3BA615A0"/>
    <w:rsid w:val="49921EDE"/>
    <w:rsid w:val="49C77C5D"/>
    <w:rsid w:val="5AFB1C74"/>
    <w:rsid w:val="5C4D1AA2"/>
    <w:rsid w:val="69061257"/>
    <w:rsid w:val="6E282913"/>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0" w:semiHidden="0"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2">
    <w:name w:val="heading 1"/>
    <w:basedOn w:val="1"/>
    <w:next w:val="1"/>
    <w:link w:val="146"/>
    <w:qFormat/>
    <w:uiPriority w:val="0"/>
    <w:pPr>
      <w:keepNext/>
      <w:keepLines/>
      <w:numPr>
        <w:ilvl w:val="0"/>
        <w:numId w:val="1"/>
      </w:numPr>
      <w:spacing w:before="340" w:after="330" w:line="576" w:lineRule="auto"/>
      <w:outlineLvl w:val="0"/>
    </w:pPr>
    <w:rPr>
      <w:b/>
      <w:bCs/>
      <w:kern w:val="44"/>
      <w:sz w:val="44"/>
      <w:szCs w:val="44"/>
    </w:rPr>
  </w:style>
  <w:style w:type="paragraph" w:styleId="3">
    <w:name w:val="heading 2"/>
    <w:basedOn w:val="1"/>
    <w:next w:val="1"/>
    <w:link w:val="109"/>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link w:val="114"/>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137"/>
    <w:qFormat/>
    <w:uiPriority w:val="0"/>
    <w:pPr>
      <w:keepNext/>
      <w:keepLines/>
      <w:spacing w:before="280" w:after="290" w:line="376" w:lineRule="auto"/>
      <w:outlineLvl w:val="4"/>
    </w:pPr>
    <w:rPr>
      <w:b/>
      <w:bCs/>
      <w:sz w:val="28"/>
      <w:szCs w:val="28"/>
    </w:rPr>
  </w:style>
  <w:style w:type="paragraph" w:styleId="7">
    <w:name w:val="heading 6"/>
    <w:basedOn w:val="1"/>
    <w:next w:val="1"/>
    <w:link w:val="140"/>
    <w:qFormat/>
    <w:uiPriority w:val="0"/>
    <w:pPr>
      <w:keepNext/>
      <w:ind w:left="300" w:firstLine="420"/>
      <w:outlineLvl w:val="5"/>
    </w:pPr>
    <w:rPr>
      <w:i/>
      <w:sz w:val="22"/>
      <w:szCs w:val="24"/>
    </w:rPr>
  </w:style>
  <w:style w:type="paragraph" w:styleId="8">
    <w:name w:val="heading 7"/>
    <w:basedOn w:val="1"/>
    <w:next w:val="1"/>
    <w:link w:val="107"/>
    <w:qFormat/>
    <w:uiPriority w:val="0"/>
    <w:pPr>
      <w:keepNext/>
      <w:ind w:left="720"/>
      <w:outlineLvl w:val="6"/>
    </w:pPr>
    <w:rPr>
      <w:i/>
      <w:sz w:val="22"/>
      <w:szCs w:val="24"/>
    </w:rPr>
  </w:style>
  <w:style w:type="paragraph" w:styleId="9">
    <w:name w:val="heading 8"/>
    <w:basedOn w:val="1"/>
    <w:next w:val="1"/>
    <w:link w:val="123"/>
    <w:qFormat/>
    <w:uiPriority w:val="0"/>
    <w:pPr>
      <w:keepNext/>
      <w:ind w:left="300" w:firstLine="420"/>
      <w:outlineLvl w:val="7"/>
    </w:pPr>
    <w:rPr>
      <w:i/>
      <w:iCs/>
      <w:szCs w:val="24"/>
    </w:rPr>
  </w:style>
  <w:style w:type="paragraph" w:styleId="10">
    <w:name w:val="heading 9"/>
    <w:basedOn w:val="1"/>
    <w:next w:val="1"/>
    <w:link w:val="131"/>
    <w:qFormat/>
    <w:uiPriority w:val="0"/>
    <w:pPr>
      <w:keepNext/>
      <w:keepLines/>
      <w:tabs>
        <w:tab w:val="left" w:pos="1584"/>
      </w:tabs>
      <w:spacing w:before="240" w:after="64" w:line="317" w:lineRule="auto"/>
      <w:ind w:left="5102" w:hanging="1700"/>
      <w:jc w:val="left"/>
      <w:outlineLvl w:val="8"/>
    </w:pPr>
    <w:rPr>
      <w:rFonts w:ascii="Arial" w:hAnsi="Arial" w:eastAsia="黑体"/>
      <w:szCs w:val="21"/>
    </w:rPr>
  </w:style>
  <w:style w:type="character" w:default="1" w:styleId="39">
    <w:name w:val="Default Paragraph Font"/>
    <w:unhideWhenUsed/>
    <w:uiPriority w:val="1"/>
  </w:style>
  <w:style w:type="table" w:default="1" w:styleId="45">
    <w:name w:val="Normal Table"/>
    <w:unhideWhenUsed/>
    <w:uiPriority w:val="99"/>
    <w:tblPr>
      <w:tblStyle w:val="45"/>
      <w:tblLayout w:type="fixed"/>
      <w:tblCellMar>
        <w:top w:w="0" w:type="dxa"/>
        <w:left w:w="108" w:type="dxa"/>
        <w:bottom w:w="0" w:type="dxa"/>
        <w:right w:w="108" w:type="dxa"/>
      </w:tblCellMar>
    </w:tblPr>
    <w:tcPr>
      <w:textDirection w:val="lrTb"/>
    </w:tcPr>
  </w:style>
  <w:style w:type="paragraph" w:styleId="11">
    <w:name w:val="annotation subject"/>
    <w:basedOn w:val="12"/>
    <w:next w:val="12"/>
    <w:link w:val="117"/>
    <w:uiPriority w:val="0"/>
    <w:rPr>
      <w:rFonts w:ascii="Calibri" w:hAnsi="Calibri"/>
      <w:b/>
      <w:bCs/>
      <w:kern w:val="0"/>
      <w:sz w:val="20"/>
    </w:rPr>
  </w:style>
  <w:style w:type="paragraph" w:styleId="12">
    <w:name w:val="annotation text"/>
    <w:basedOn w:val="1"/>
    <w:link w:val="85"/>
    <w:unhideWhenUsed/>
    <w:uiPriority w:val="0"/>
    <w:pPr>
      <w:jc w:val="left"/>
    </w:pPr>
  </w:style>
  <w:style w:type="paragraph" w:styleId="13">
    <w:name w:val="toc 7"/>
    <w:basedOn w:val="1"/>
    <w:next w:val="1"/>
    <w:uiPriority w:val="39"/>
    <w:pPr>
      <w:ind w:left="1260"/>
      <w:jc w:val="left"/>
    </w:pPr>
    <w:rPr>
      <w:rFonts w:ascii="Calibri" w:hAnsi="Calibri"/>
      <w:sz w:val="18"/>
      <w:szCs w:val="18"/>
    </w:rPr>
  </w:style>
  <w:style w:type="paragraph" w:styleId="14">
    <w:name w:val="caption"/>
    <w:basedOn w:val="1"/>
    <w:next w:val="1"/>
    <w:qFormat/>
    <w:uiPriority w:val="0"/>
    <w:rPr>
      <w:rFonts w:ascii="Arial" w:hAnsi="Arial" w:eastAsia="黑体"/>
      <w:sz w:val="20"/>
    </w:rPr>
  </w:style>
  <w:style w:type="paragraph" w:styleId="15">
    <w:name w:val="Document Map"/>
    <w:basedOn w:val="1"/>
    <w:link w:val="142"/>
    <w:uiPriority w:val="0"/>
    <w:rPr>
      <w:rFonts w:ascii="宋体" w:hAnsi="Calibri"/>
      <w:kern w:val="0"/>
      <w:sz w:val="18"/>
      <w:szCs w:val="18"/>
    </w:rPr>
  </w:style>
  <w:style w:type="paragraph" w:styleId="16">
    <w:name w:val="Body Text 3"/>
    <w:basedOn w:val="1"/>
    <w:link w:val="148"/>
    <w:uiPriority w:val="0"/>
    <w:rPr>
      <w:rFonts w:ascii="Calibri" w:hAnsi="Calibri"/>
      <w:i/>
      <w:iCs/>
      <w:kern w:val="0"/>
      <w:sz w:val="20"/>
      <w:szCs w:val="24"/>
    </w:rPr>
  </w:style>
  <w:style w:type="paragraph" w:styleId="17">
    <w:name w:val="Body Text"/>
    <w:basedOn w:val="1"/>
    <w:link w:val="99"/>
    <w:uiPriority w:val="0"/>
    <w:rPr>
      <w:rFonts w:ascii="Calibri" w:hAnsi="Calibri"/>
      <w:i/>
      <w:iCs/>
      <w:kern w:val="0"/>
      <w:sz w:val="18"/>
      <w:szCs w:val="24"/>
    </w:rPr>
  </w:style>
  <w:style w:type="paragraph" w:styleId="18">
    <w:name w:val="Body Text Indent"/>
    <w:basedOn w:val="1"/>
    <w:link w:val="120"/>
    <w:uiPriority w:val="0"/>
    <w:pPr>
      <w:tabs>
        <w:tab w:val="left" w:pos="3346"/>
      </w:tabs>
      <w:ind w:firstLine="495"/>
    </w:pPr>
    <w:rPr>
      <w:rFonts w:ascii="Calibri" w:hAnsi="Calibri"/>
      <w:i/>
      <w:iCs/>
      <w:kern w:val="0"/>
      <w:sz w:val="20"/>
      <w:szCs w:val="24"/>
    </w:rPr>
  </w:style>
  <w:style w:type="paragraph" w:styleId="19">
    <w:name w:val="toc 5"/>
    <w:basedOn w:val="1"/>
    <w:next w:val="1"/>
    <w:uiPriority w:val="39"/>
    <w:pPr>
      <w:ind w:left="840"/>
      <w:jc w:val="left"/>
    </w:pPr>
    <w:rPr>
      <w:rFonts w:ascii="Calibri" w:hAnsi="Calibri"/>
      <w:sz w:val="18"/>
      <w:szCs w:val="18"/>
    </w:rPr>
  </w:style>
  <w:style w:type="paragraph" w:styleId="20">
    <w:name w:val="toc 3"/>
    <w:basedOn w:val="1"/>
    <w:next w:val="1"/>
    <w:qFormat/>
    <w:uiPriority w:val="39"/>
    <w:pPr>
      <w:ind w:left="420"/>
      <w:jc w:val="left"/>
    </w:pPr>
    <w:rPr>
      <w:rFonts w:ascii="Calibri" w:hAnsi="Calibri"/>
      <w:i/>
      <w:iCs/>
      <w:sz w:val="20"/>
    </w:rPr>
  </w:style>
  <w:style w:type="paragraph" w:styleId="21">
    <w:name w:val="Plain Text"/>
    <w:basedOn w:val="1"/>
    <w:link w:val="101"/>
    <w:uiPriority w:val="0"/>
    <w:rPr>
      <w:rFonts w:ascii="宋体" w:hAnsi="Courier New"/>
      <w:kern w:val="0"/>
      <w:sz w:val="20"/>
      <w:szCs w:val="21"/>
    </w:rPr>
  </w:style>
  <w:style w:type="paragraph" w:styleId="22">
    <w:name w:val="toc 8"/>
    <w:basedOn w:val="1"/>
    <w:next w:val="1"/>
    <w:uiPriority w:val="39"/>
    <w:pPr>
      <w:ind w:left="1470"/>
      <w:jc w:val="left"/>
    </w:pPr>
    <w:rPr>
      <w:rFonts w:ascii="Calibri" w:hAnsi="Calibri"/>
      <w:sz w:val="18"/>
      <w:szCs w:val="18"/>
    </w:rPr>
  </w:style>
  <w:style w:type="paragraph" w:styleId="23">
    <w:name w:val="Date"/>
    <w:basedOn w:val="1"/>
    <w:next w:val="1"/>
    <w:link w:val="115"/>
    <w:uiPriority w:val="0"/>
    <w:pPr>
      <w:ind w:left="100" w:leftChars="2500"/>
    </w:pPr>
    <w:rPr>
      <w:rFonts w:ascii="Calibri" w:hAnsi="Calibri"/>
      <w:kern w:val="0"/>
      <w:sz w:val="20"/>
      <w:szCs w:val="24"/>
    </w:rPr>
  </w:style>
  <w:style w:type="paragraph" w:styleId="24">
    <w:name w:val="Body Text Indent 2"/>
    <w:basedOn w:val="1"/>
    <w:link w:val="153"/>
    <w:uiPriority w:val="0"/>
    <w:pPr>
      <w:tabs>
        <w:tab w:val="left" w:pos="3346"/>
      </w:tabs>
      <w:ind w:firstLine="477" w:firstLineChars="200"/>
    </w:pPr>
    <w:rPr>
      <w:rFonts w:ascii="Calibri" w:hAnsi="Calibri"/>
      <w:i/>
      <w:iCs/>
      <w:kern w:val="0"/>
      <w:sz w:val="20"/>
      <w:szCs w:val="24"/>
    </w:rPr>
  </w:style>
  <w:style w:type="paragraph" w:styleId="25">
    <w:name w:val="Balloon Text"/>
    <w:basedOn w:val="1"/>
    <w:link w:val="88"/>
    <w:uiPriority w:val="0"/>
    <w:rPr>
      <w:rFonts w:ascii="Calibri" w:hAnsi="Calibri"/>
      <w:kern w:val="0"/>
      <w:sz w:val="18"/>
      <w:szCs w:val="18"/>
    </w:rPr>
  </w:style>
  <w:style w:type="paragraph" w:styleId="26">
    <w:name w:val="footer"/>
    <w:basedOn w:val="1"/>
    <w:link w:val="125"/>
    <w:uiPriority w:val="0"/>
    <w:pPr>
      <w:tabs>
        <w:tab w:val="center" w:pos="4153"/>
        <w:tab w:val="right" w:pos="8306"/>
      </w:tabs>
      <w:snapToGrid w:val="0"/>
      <w:jc w:val="left"/>
    </w:pPr>
    <w:rPr>
      <w:rFonts w:ascii="Calibri" w:hAnsi="Calibri"/>
      <w:kern w:val="0"/>
      <w:sz w:val="18"/>
      <w:szCs w:val="18"/>
    </w:rPr>
  </w:style>
  <w:style w:type="paragraph" w:styleId="27">
    <w:name w:val="header"/>
    <w:basedOn w:val="1"/>
    <w:link w:val="103"/>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8">
    <w:name w:val="toc 1"/>
    <w:basedOn w:val="1"/>
    <w:next w:val="1"/>
    <w:qFormat/>
    <w:uiPriority w:val="39"/>
    <w:pPr>
      <w:spacing w:before="120" w:after="120"/>
      <w:jc w:val="left"/>
    </w:pPr>
    <w:rPr>
      <w:rFonts w:ascii="Calibri" w:hAnsi="Calibri"/>
      <w:b/>
      <w:bCs/>
      <w:caps/>
      <w:sz w:val="20"/>
    </w:rPr>
  </w:style>
  <w:style w:type="paragraph" w:styleId="29">
    <w:name w:val="toc 4"/>
    <w:basedOn w:val="1"/>
    <w:next w:val="1"/>
    <w:uiPriority w:val="39"/>
    <w:pPr>
      <w:ind w:left="630"/>
      <w:jc w:val="left"/>
    </w:pPr>
    <w:rPr>
      <w:rFonts w:ascii="Calibri" w:hAnsi="Calibri"/>
      <w:sz w:val="18"/>
      <w:szCs w:val="18"/>
    </w:rPr>
  </w:style>
  <w:style w:type="paragraph" w:styleId="30">
    <w:name w:val="Subtitle"/>
    <w:basedOn w:val="1"/>
    <w:next w:val="1"/>
    <w:link w:val="159"/>
    <w:qFormat/>
    <w:uiPriority w:val="0"/>
    <w:pPr>
      <w:spacing w:before="240" w:after="60" w:line="312" w:lineRule="auto"/>
      <w:jc w:val="center"/>
      <w:outlineLvl w:val="1"/>
    </w:pPr>
    <w:rPr>
      <w:rFonts w:ascii="Cambria" w:hAnsi="Cambria"/>
      <w:b/>
      <w:bCs/>
      <w:kern w:val="28"/>
      <w:sz w:val="32"/>
      <w:szCs w:val="32"/>
    </w:rPr>
  </w:style>
  <w:style w:type="paragraph" w:styleId="31">
    <w:name w:val="toc 6"/>
    <w:basedOn w:val="1"/>
    <w:next w:val="1"/>
    <w:uiPriority w:val="39"/>
    <w:pPr>
      <w:ind w:left="1050"/>
      <w:jc w:val="left"/>
    </w:pPr>
    <w:rPr>
      <w:rFonts w:ascii="Calibri" w:hAnsi="Calibri"/>
      <w:sz w:val="18"/>
      <w:szCs w:val="18"/>
    </w:rPr>
  </w:style>
  <w:style w:type="paragraph" w:styleId="32">
    <w:name w:val="Body Text Indent 3"/>
    <w:basedOn w:val="1"/>
    <w:link w:val="82"/>
    <w:uiPriority w:val="0"/>
    <w:pPr>
      <w:ind w:firstLine="420"/>
    </w:pPr>
    <w:rPr>
      <w:rFonts w:ascii="Calibri" w:hAnsi="Calibri"/>
      <w:i/>
      <w:iCs/>
      <w:kern w:val="0"/>
      <w:sz w:val="18"/>
      <w:szCs w:val="24"/>
    </w:rPr>
  </w:style>
  <w:style w:type="paragraph" w:styleId="33">
    <w:name w:val="toc 2"/>
    <w:basedOn w:val="1"/>
    <w:next w:val="1"/>
    <w:qFormat/>
    <w:uiPriority w:val="39"/>
    <w:pPr>
      <w:ind w:left="210"/>
      <w:jc w:val="left"/>
    </w:pPr>
    <w:rPr>
      <w:rFonts w:ascii="Calibri" w:hAnsi="Calibri"/>
      <w:smallCaps/>
      <w:sz w:val="20"/>
    </w:rPr>
  </w:style>
  <w:style w:type="paragraph" w:styleId="34">
    <w:name w:val="toc 9"/>
    <w:basedOn w:val="1"/>
    <w:next w:val="1"/>
    <w:uiPriority w:val="39"/>
    <w:pPr>
      <w:ind w:left="1680"/>
      <w:jc w:val="left"/>
    </w:pPr>
    <w:rPr>
      <w:rFonts w:ascii="Calibri" w:hAnsi="Calibri"/>
      <w:sz w:val="18"/>
      <w:szCs w:val="18"/>
    </w:rPr>
  </w:style>
  <w:style w:type="paragraph" w:styleId="35">
    <w:name w:val="Body Text 2"/>
    <w:basedOn w:val="1"/>
    <w:link w:val="94"/>
    <w:uiPriority w:val="0"/>
    <w:pPr>
      <w:keepLines/>
      <w:widowControl/>
    </w:pPr>
    <w:rPr>
      <w:rFonts w:ascii="Calibri" w:hAnsi="Calibri"/>
      <w:i/>
      <w:snapToGrid w:val="0"/>
      <w:kern w:val="0"/>
      <w:sz w:val="20"/>
      <w:lang w:eastAsia="en-US"/>
    </w:rPr>
  </w:style>
  <w:style w:type="paragraph" w:styleId="36">
    <w:name w:val="HTML Preformatted"/>
    <w:basedOn w:val="1"/>
    <w:link w:val="144"/>
    <w:uiPriority w:val="0"/>
    <w:pPr>
      <w:widowControl/>
      <w:shd w:val="clear" w:color="auto" w:fill="DDDD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shd w:val="clear" w:color="auto" w:fill="DDDDFF"/>
    </w:rPr>
  </w:style>
  <w:style w:type="paragraph" w:styleId="37">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97"/>
    <w:qFormat/>
    <w:uiPriority w:val="0"/>
    <w:pPr>
      <w:spacing w:before="240" w:after="60"/>
      <w:jc w:val="center"/>
      <w:outlineLvl w:val="0"/>
    </w:pPr>
    <w:rPr>
      <w:rFonts w:ascii="Cambria" w:hAnsi="Cambria"/>
      <w:b/>
      <w:bCs/>
      <w:color w:val="000000"/>
      <w:kern w:val="0"/>
      <w:sz w:val="32"/>
      <w:szCs w:val="32"/>
    </w:rPr>
  </w:style>
  <w:style w:type="character" w:styleId="40">
    <w:name w:val="Strong"/>
    <w:qFormat/>
    <w:uiPriority w:val="0"/>
    <w:rPr>
      <w:b/>
      <w:bCs/>
    </w:rPr>
  </w:style>
  <w:style w:type="character" w:styleId="41">
    <w:name w:val="page number"/>
    <w:basedOn w:val="39"/>
    <w:uiPriority w:val="0"/>
  </w:style>
  <w:style w:type="character" w:styleId="42">
    <w:name w:val="FollowedHyperlink"/>
    <w:uiPriority w:val="0"/>
    <w:rPr>
      <w:color w:val="800080"/>
      <w:u w:val="single"/>
    </w:rPr>
  </w:style>
  <w:style w:type="character" w:styleId="43">
    <w:name w:val="Hyperlink"/>
    <w:uiPriority w:val="99"/>
    <w:rPr>
      <w:color w:val="136EC2"/>
      <w:u w:val="single"/>
    </w:rPr>
  </w:style>
  <w:style w:type="character" w:styleId="44">
    <w:name w:val="annotation reference"/>
    <w:uiPriority w:val="0"/>
    <w:rPr>
      <w:sz w:val="21"/>
      <w:szCs w:val="21"/>
    </w:rPr>
  </w:style>
  <w:style w:type="character" w:customStyle="1" w:styleId="46">
    <w:name w:val="标题 3 Char"/>
    <w:link w:val="4"/>
    <w:uiPriority w:val="0"/>
    <w:rPr>
      <w:rFonts w:ascii="Times New Roman" w:hAnsi="Times New Roman" w:eastAsia="宋体" w:cs="Times New Roman"/>
      <w:b/>
      <w:bCs/>
      <w:sz w:val="32"/>
      <w:szCs w:val="32"/>
    </w:rPr>
  </w:style>
  <w:style w:type="paragraph" w:customStyle="1" w:styleId="47">
    <w:name w:val="附录4"/>
    <w:basedOn w:val="1"/>
    <w:qFormat/>
    <w:uiPriority w:val="0"/>
    <w:pPr>
      <w:keepNext/>
      <w:keepLines/>
      <w:widowControl/>
      <w:tabs>
        <w:tab w:val="left" w:pos="709"/>
      </w:tabs>
      <w:spacing w:before="260" w:beforeLines="50" w:after="260" w:afterLines="50"/>
      <w:ind w:left="1984" w:hanging="708"/>
      <w:jc w:val="left"/>
      <w:outlineLvl w:val="3"/>
    </w:pPr>
    <w:rPr>
      <w:rFonts w:ascii="黑体" w:hAnsi="黑体" w:eastAsia="仿宋" w:cs="黑体"/>
      <w:b/>
      <w:bCs/>
      <w:kern w:val="0"/>
      <w:sz w:val="30"/>
      <w:szCs w:val="21"/>
      <w:lang w:eastAsia="en-US" w:bidi="en-US"/>
    </w:rPr>
  </w:style>
  <w:style w:type="paragraph" w:customStyle="1" w:styleId="48">
    <w:name w:val="List Paragraph"/>
    <w:basedOn w:val="1"/>
    <w:qFormat/>
    <w:uiPriority w:val="0"/>
    <w:pPr>
      <w:spacing w:line="360" w:lineRule="auto"/>
      <w:ind w:firstLine="420" w:firstLineChars="200"/>
    </w:pPr>
    <w:rPr>
      <w:rFonts w:ascii="Calibri" w:hAnsi="Calibri"/>
      <w:sz w:val="24"/>
      <w:szCs w:val="22"/>
    </w:rPr>
  </w:style>
  <w:style w:type="paragraph" w:customStyle="1" w:styleId="49">
    <w:name w:val="定制标题 3 + 行距: 1.5 倍行距"/>
    <w:basedOn w:val="4"/>
    <w:qFormat/>
    <w:uiPriority w:val="0"/>
    <w:pPr>
      <w:spacing w:before="120" w:after="120" w:line="360" w:lineRule="auto"/>
    </w:pPr>
    <w:rPr>
      <w:rFonts w:ascii="Arial" w:hAnsi="Arial" w:cs="宋体"/>
      <w:color w:val="000000"/>
      <w:sz w:val="28"/>
      <w:szCs w:val="28"/>
    </w:rPr>
  </w:style>
  <w:style w:type="paragraph" w:customStyle="1" w:styleId="50">
    <w:name w:val="页脚1"/>
    <w:basedOn w:val="1"/>
    <w:uiPriority w:val="0"/>
    <w:pPr>
      <w:tabs>
        <w:tab w:val="center" w:pos="4153"/>
        <w:tab w:val="right" w:pos="8306"/>
      </w:tabs>
      <w:snapToGrid w:val="0"/>
      <w:jc w:val="left"/>
    </w:pPr>
    <w:rPr>
      <w:rFonts w:ascii="宋体" w:hAnsi="宋体"/>
      <w:b/>
      <w:color w:val="000000"/>
      <w:sz w:val="18"/>
      <w:szCs w:val="18"/>
    </w:rPr>
  </w:style>
  <w:style w:type="paragraph" w:customStyle="1" w:styleId="51">
    <w:name w:val="TOC Heading"/>
    <w:basedOn w:val="2"/>
    <w:next w:val="1"/>
    <w:qFormat/>
    <w:uiPriority w:val="0"/>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52">
    <w:name w:val="Char"/>
    <w:basedOn w:val="1"/>
    <w:uiPriority w:val="0"/>
    <w:pPr>
      <w:tabs>
        <w:tab w:val="left" w:pos="4665"/>
        <w:tab w:val="left" w:pos="8970"/>
      </w:tabs>
      <w:ind w:firstLine="400"/>
    </w:pPr>
    <w:rPr>
      <w:rFonts w:ascii="Tahoma" w:hAnsi="Tahoma"/>
      <w:sz w:val="24"/>
    </w:rPr>
  </w:style>
  <w:style w:type="paragraph" w:customStyle="1" w:styleId="53">
    <w:name w:val="Default"/>
    <w:uiPriority w:val="0"/>
    <w:pPr>
      <w:widowControl w:val="0"/>
      <w:autoSpaceDE w:val="0"/>
      <w:autoSpaceDN w:val="0"/>
      <w:adjustRightInd w:val="0"/>
    </w:pPr>
    <w:rPr>
      <w:rFonts w:ascii="宋体" w:hAnsi="Times New Roman" w:cs="宋体"/>
      <w:color w:val="000000"/>
      <w:sz w:val="24"/>
      <w:szCs w:val="24"/>
      <w:lang w:val="en-US" w:eastAsia="zh-CN" w:bidi="ar-SA"/>
    </w:rPr>
  </w:style>
  <w:style w:type="paragraph" w:customStyle="1" w:styleId="54">
    <w:name w:val="样式1"/>
    <w:basedOn w:val="6"/>
    <w:uiPriority w:val="0"/>
    <w:rPr>
      <w:rFonts w:ascii="宋体" w:hAnsi="宋体"/>
      <w:color w:val="000000"/>
      <w:szCs w:val="21"/>
    </w:rPr>
  </w:style>
  <w:style w:type="paragraph" w:customStyle="1" w:styleId="55">
    <w:name w:val="Normal0"/>
    <w:uiPriority w:val="0"/>
    <w:rPr>
      <w:rFonts w:ascii="Times New Roman" w:hAnsi="Times New Roman"/>
      <w:lang w:val="en-US" w:eastAsia="en-US" w:bidi="ar-SA"/>
    </w:rPr>
  </w:style>
  <w:style w:type="paragraph" w:customStyle="1" w:styleId="56">
    <w:name w:val="样式 标题 3 + (中文) 黑体 小四 非加粗 段前: 7.8 磅 段后: 0 磅 行距: 固定值 20 磅"/>
    <w:basedOn w:val="4"/>
    <w:uiPriority w:val="0"/>
    <w:pPr>
      <w:spacing w:before="0" w:after="0" w:line="400" w:lineRule="exact"/>
    </w:pPr>
    <w:rPr>
      <w:rFonts w:eastAsia="黑体"/>
      <w:b w:val="0"/>
      <w:bCs w:val="0"/>
      <w:sz w:val="24"/>
      <w:szCs w:val="20"/>
    </w:rPr>
  </w:style>
  <w:style w:type="paragraph" w:customStyle="1" w:styleId="57">
    <w:name w:val="样式4"/>
    <w:basedOn w:val="1"/>
    <w:link w:val="110"/>
    <w:qFormat/>
    <w:uiPriority w:val="0"/>
    <w:rPr>
      <w:rFonts w:ascii="Cambria" w:hAnsi="Cambria"/>
      <w:kern w:val="0"/>
      <w:sz w:val="20"/>
      <w:szCs w:val="32"/>
    </w:rPr>
  </w:style>
  <w:style w:type="paragraph" w:customStyle="1" w:styleId="58">
    <w:name w:val="样式2"/>
    <w:basedOn w:val="8"/>
    <w:uiPriority w:val="0"/>
    <w:pPr>
      <w:keepLines/>
      <w:spacing w:before="240" w:after="64" w:line="320" w:lineRule="auto"/>
      <w:ind w:left="0"/>
    </w:pPr>
    <w:rPr>
      <w:rFonts w:ascii="宋体" w:hAnsi="宋体"/>
      <w:b/>
      <w:bCs/>
      <w:i w:val="0"/>
      <w:sz w:val="24"/>
    </w:rPr>
  </w:style>
  <w:style w:type="paragraph" w:customStyle="1" w:styleId="59">
    <w:name w:val="样式3"/>
    <w:basedOn w:val="4"/>
    <w:link w:val="151"/>
    <w:qFormat/>
    <w:uiPriority w:val="0"/>
    <w:pPr>
      <w:keepNext w:val="0"/>
      <w:keepLines w:val="0"/>
      <w:widowControl/>
      <w:spacing w:before="0" w:after="0" w:line="240" w:lineRule="auto"/>
      <w:jc w:val="left"/>
    </w:pPr>
    <w:rPr>
      <w:rFonts w:ascii="宋体" w:hAnsi="宋体" w:cs="Times New Roman"/>
      <w:sz w:val="27"/>
      <w:szCs w:val="27"/>
    </w:rPr>
  </w:style>
  <w:style w:type="paragraph" w:customStyle="1" w:styleId="60">
    <w:name w:val="文档结构图2"/>
    <w:basedOn w:val="1"/>
    <w:uiPriority w:val="0"/>
    <w:rPr>
      <w:rFonts w:ascii="宋体"/>
      <w:kern w:val="0"/>
      <w:sz w:val="18"/>
      <w:szCs w:val="18"/>
      <w:lang w:val="zh-CN" w:eastAsia="zh-CN"/>
    </w:rPr>
  </w:style>
  <w:style w:type="paragraph" w:customStyle="1" w:styleId="61">
    <w:name w:val="标题6"/>
    <w:basedOn w:val="7"/>
    <w:link w:val="134"/>
    <w:uiPriority w:val="0"/>
    <w:pPr>
      <w:keepLines/>
      <w:spacing w:before="120" w:after="120" w:line="360" w:lineRule="auto"/>
      <w:ind w:left="0" w:firstLine="0"/>
    </w:pPr>
    <w:rPr>
      <w:rFonts w:ascii="Calibri" w:hAnsi="Calibri"/>
      <w:b/>
      <w:i w:val="0"/>
      <w:kern w:val="0"/>
      <w:sz w:val="20"/>
    </w:rPr>
  </w:style>
  <w:style w:type="paragraph" w:customStyle="1" w:styleId="62">
    <w:name w:val="正文段落内容"/>
    <w:basedOn w:val="1"/>
    <w:link w:val="119"/>
    <w:uiPriority w:val="0"/>
    <w:pPr>
      <w:ind w:firstLine="200" w:firstLineChars="200"/>
      <w:jc w:val="left"/>
    </w:pPr>
    <w:rPr>
      <w:rFonts w:ascii="Calibri" w:hAnsi="Calibri"/>
      <w:kern w:val="0"/>
      <w:sz w:val="20"/>
      <w:szCs w:val="24"/>
      <w:lang w:bidi="en-US"/>
    </w:rPr>
  </w:style>
  <w:style w:type="paragraph" w:customStyle="1" w:styleId="63">
    <w:name w:val="标题3"/>
    <w:basedOn w:val="1"/>
    <w:link w:val="89"/>
    <w:uiPriority w:val="0"/>
    <w:rPr>
      <w:rFonts w:ascii="Calibri" w:hAnsi="Calibri"/>
      <w:kern w:val="0"/>
      <w:sz w:val="20"/>
    </w:rPr>
  </w:style>
  <w:style w:type="paragraph" w:customStyle="1" w:styleId="64">
    <w:name w:val="Revision"/>
    <w:semiHidden/>
    <w:uiPriority w:val="99"/>
    <w:rPr>
      <w:rFonts w:ascii="Times New Roman" w:hAnsi="Times New Roman"/>
      <w:kern w:val="2"/>
      <w:sz w:val="21"/>
      <w:lang w:val="en-US" w:eastAsia="zh-CN" w:bidi="ar-SA"/>
    </w:rPr>
  </w:style>
  <w:style w:type="paragraph" w:customStyle="1" w:styleId="65">
    <w:name w:val="页脚2"/>
    <w:basedOn w:val="1"/>
    <w:uiPriority w:val="0"/>
    <w:pPr>
      <w:tabs>
        <w:tab w:val="center" w:pos="4153"/>
        <w:tab w:val="right" w:pos="8306"/>
      </w:tabs>
      <w:snapToGrid w:val="0"/>
      <w:jc w:val="left"/>
    </w:pPr>
    <w:rPr>
      <w:rFonts w:ascii="宋体" w:hAnsi="宋体"/>
      <w:b/>
      <w:color w:val="000000"/>
      <w:sz w:val="18"/>
      <w:szCs w:val="18"/>
    </w:rPr>
  </w:style>
  <w:style w:type="paragraph" w:customStyle="1" w:styleId="66">
    <w:name w:val="正文样式 Arial 小四 首行缩进:  0.74 厘米 行距: 1.5 倍行距1"/>
    <w:basedOn w:val="1"/>
    <w:link w:val="93"/>
    <w:uiPriority w:val="0"/>
    <w:pPr>
      <w:spacing w:line="360" w:lineRule="auto"/>
      <w:ind w:firstLine="420"/>
    </w:pPr>
    <w:rPr>
      <w:rFonts w:ascii="Arial" w:hAnsi="Arial"/>
      <w:kern w:val="0"/>
      <w:sz w:val="20"/>
    </w:rPr>
  </w:style>
  <w:style w:type="paragraph" w:customStyle="1" w:styleId="67">
    <w:name w:val="No Spacing"/>
    <w:qFormat/>
    <w:uiPriority w:val="0"/>
    <w:pPr>
      <w:widowControl w:val="0"/>
      <w:jc w:val="both"/>
    </w:pPr>
    <w:rPr>
      <w:kern w:val="2"/>
      <w:sz w:val="21"/>
      <w:szCs w:val="22"/>
      <w:lang w:val="en-US" w:eastAsia="zh-CN" w:bidi="ar-SA"/>
    </w:rPr>
  </w:style>
  <w:style w:type="paragraph" w:customStyle="1" w:styleId="68">
    <w:name w:val="附录1"/>
    <w:basedOn w:val="2"/>
    <w:next w:val="1"/>
    <w:qFormat/>
    <w:uiPriority w:val="0"/>
    <w:pPr>
      <w:widowControl/>
      <w:numPr>
        <w:ilvl w:val="0"/>
        <w:numId w:val="0"/>
      </w:numPr>
      <w:spacing w:beforeLines="100" w:afterLines="100" w:line="240" w:lineRule="auto"/>
      <w:ind w:left="425" w:hanging="425"/>
      <w:jc w:val="left"/>
    </w:pPr>
    <w:rPr>
      <w:rFonts w:ascii="黑体" w:hAnsi="黑体" w:eastAsia="仿宋" w:cs="黑体"/>
      <w:kern w:val="0"/>
      <w:sz w:val="36"/>
      <w:szCs w:val="21"/>
      <w:lang w:bidi="en-US"/>
    </w:rPr>
  </w:style>
  <w:style w:type="paragraph" w:customStyle="1" w:styleId="69">
    <w:name w:val="文档结构图1"/>
    <w:basedOn w:val="1"/>
    <w:link w:val="113"/>
    <w:uiPriority w:val="0"/>
    <w:rPr>
      <w:rFonts w:ascii="宋体" w:hAnsi="Calibri"/>
      <w:kern w:val="0"/>
      <w:sz w:val="18"/>
      <w:szCs w:val="18"/>
    </w:rPr>
  </w:style>
  <w:style w:type="paragraph" w:customStyle="1" w:styleId="70">
    <w:name w:val="列出段落2"/>
    <w:basedOn w:val="1"/>
    <w:uiPriority w:val="0"/>
    <w:pPr>
      <w:ind w:firstLine="420" w:firstLineChars="200"/>
    </w:pPr>
  </w:style>
  <w:style w:type="paragraph" w:customStyle="1" w:styleId="71">
    <w:name w:val="无间隔2"/>
    <w:uiPriority w:val="0"/>
    <w:pPr>
      <w:widowControl w:val="0"/>
      <w:jc w:val="both"/>
    </w:pPr>
    <w:rPr>
      <w:kern w:val="2"/>
      <w:sz w:val="21"/>
      <w:szCs w:val="22"/>
      <w:lang w:val="en-US" w:eastAsia="zh-CN" w:bidi="ar-SA"/>
    </w:rPr>
  </w:style>
  <w:style w:type="paragraph" w:customStyle="1" w:styleId="72">
    <w:name w:val="列出段落1"/>
    <w:basedOn w:val="1"/>
    <w:uiPriority w:val="0"/>
    <w:pPr>
      <w:ind w:firstLine="420" w:firstLineChars="200"/>
    </w:pPr>
  </w:style>
  <w:style w:type="paragraph" w:customStyle="1" w:styleId="73">
    <w:name w:val="附录3新"/>
    <w:basedOn w:val="1"/>
    <w:next w:val="1"/>
    <w:qFormat/>
    <w:uiPriority w:val="0"/>
    <w:pPr>
      <w:keepNext/>
      <w:keepLines/>
      <w:widowControl/>
      <w:tabs>
        <w:tab w:val="left" w:pos="709"/>
      </w:tabs>
      <w:spacing w:before="50" w:beforeLines="50" w:after="50" w:afterLines="50"/>
      <w:ind w:left="567" w:hanging="567"/>
      <w:jc w:val="left"/>
      <w:outlineLvl w:val="2"/>
    </w:pPr>
    <w:rPr>
      <w:rFonts w:ascii="黑体" w:hAnsi="黑体" w:eastAsia="仿宋" w:cs="黑体"/>
      <w:b/>
      <w:bCs/>
      <w:kern w:val="0"/>
      <w:sz w:val="30"/>
      <w:szCs w:val="21"/>
      <w:lang w:eastAsia="en-US" w:bidi="en-US"/>
    </w:rPr>
  </w:style>
  <w:style w:type="paragraph" w:customStyle="1" w:styleId="74">
    <w:name w:val="定制标题 4 + 行距: 1.5 倍行距"/>
    <w:basedOn w:val="49"/>
    <w:qFormat/>
    <w:uiPriority w:val="0"/>
    <w:rPr>
      <w:sz w:val="24"/>
      <w:szCs w:val="24"/>
    </w:rPr>
  </w:style>
  <w:style w:type="paragraph" w:customStyle="1" w:styleId="75">
    <w:name w:val="样式 标题 2 + Times New Roman 四号 非加粗 段前: 5 磅 段后: 0 磅 行距: 固定值 20..."/>
    <w:basedOn w:val="3"/>
    <w:uiPriority w:val="0"/>
    <w:pPr>
      <w:spacing w:before="100" w:after="0" w:line="400" w:lineRule="exact"/>
    </w:pPr>
    <w:rPr>
      <w:rFonts w:ascii="Times New Roman" w:hAnsi="Times New Roman" w:eastAsia="黑体" w:cs="Times New Roman"/>
      <w:b w:val="0"/>
      <w:bCs w:val="0"/>
      <w:sz w:val="28"/>
      <w:szCs w:val="20"/>
    </w:rPr>
  </w:style>
  <w:style w:type="paragraph" w:customStyle="1" w:styleId="76">
    <w:name w:val="附录2"/>
    <w:basedOn w:val="3"/>
    <w:next w:val="1"/>
    <w:qFormat/>
    <w:uiPriority w:val="0"/>
    <w:pPr>
      <w:widowControl/>
      <w:tabs>
        <w:tab w:val="left" w:pos="567"/>
      </w:tabs>
      <w:adjustRightInd w:val="0"/>
      <w:snapToGrid w:val="0"/>
      <w:spacing w:beforeLines="50" w:afterLines="50" w:line="240" w:lineRule="auto"/>
      <w:ind w:left="567" w:hanging="567"/>
    </w:pPr>
    <w:rPr>
      <w:rFonts w:ascii="黑体" w:hAnsi="宋体" w:eastAsia="仿宋" w:cs="黑体"/>
      <w:kern w:val="0"/>
      <w:szCs w:val="21"/>
      <w:lang w:bidi="en-US"/>
    </w:rPr>
  </w:style>
  <w:style w:type="paragraph" w:customStyle="1" w:styleId="77">
    <w:name w:val="无间隔1"/>
    <w:uiPriority w:val="0"/>
    <w:pPr>
      <w:widowControl w:val="0"/>
      <w:jc w:val="both"/>
    </w:pPr>
    <w:rPr>
      <w:kern w:val="2"/>
      <w:sz w:val="21"/>
      <w:szCs w:val="22"/>
      <w:lang w:val="en-US" w:eastAsia="zh-CN" w:bidi="ar-SA"/>
    </w:rPr>
  </w:style>
  <w:style w:type="paragraph" w:customStyle="1" w:styleId="78">
    <w:name w:val="HTML 预设格式2"/>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zh-CN" w:eastAsia="zh-CN"/>
    </w:rPr>
  </w:style>
  <w:style w:type="paragraph" w:customStyle="1" w:styleId="79">
    <w:name w:val="Title 2"/>
    <w:basedOn w:val="55"/>
    <w:next w:val="38"/>
    <w:uiPriority w:val="0"/>
  </w:style>
  <w:style w:type="paragraph" w:customStyle="1" w:styleId="80">
    <w:name w:val="定制正文 Arial 小四 首行缩进:  0.74 厘米 行距: 1.5 倍行距1 + 宋体"/>
    <w:basedOn w:val="66"/>
    <w:link w:val="112"/>
    <w:uiPriority w:val="0"/>
    <w:rPr>
      <w:rFonts w:cs="Times New Roman"/>
      <w:bCs/>
      <w:kern w:val="0"/>
      <w:sz w:val="24"/>
      <w:szCs w:val="21"/>
    </w:rPr>
  </w:style>
  <w:style w:type="paragraph" w:customStyle="1" w:styleId="81">
    <w:name w:val="HTML 预设格式1"/>
    <w:basedOn w:val="1"/>
    <w:link w:val="118"/>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82">
    <w:name w:val="正文文本缩进 3 Char"/>
    <w:link w:val="32"/>
    <w:uiPriority w:val="0"/>
    <w:rPr>
      <w:i/>
      <w:iCs/>
      <w:sz w:val="18"/>
      <w:szCs w:val="24"/>
    </w:rPr>
  </w:style>
  <w:style w:type="character" w:customStyle="1" w:styleId="83">
    <w:name w:val="m1"/>
    <w:uiPriority w:val="0"/>
    <w:rPr>
      <w:color w:val="0000FF"/>
    </w:rPr>
  </w:style>
  <w:style w:type="character" w:customStyle="1" w:styleId="84">
    <w:name w:val="批注框文本 Char1"/>
    <w:semiHidden/>
    <w:uiPriority w:val="99"/>
    <w:rPr>
      <w:rFonts w:ascii="Times New Roman" w:hAnsi="Times New Roman" w:eastAsia="宋体" w:cs="Times New Roman"/>
      <w:sz w:val="18"/>
      <w:szCs w:val="18"/>
    </w:rPr>
  </w:style>
  <w:style w:type="character" w:customStyle="1" w:styleId="85">
    <w:name w:val="批注文字 Char1"/>
    <w:link w:val="12"/>
    <w:semiHidden/>
    <w:uiPriority w:val="99"/>
    <w:rPr>
      <w:rFonts w:ascii="Times New Roman" w:hAnsi="Times New Roman" w:eastAsia="宋体" w:cs="Times New Roman"/>
      <w:szCs w:val="20"/>
    </w:rPr>
  </w:style>
  <w:style w:type="character" w:customStyle="1" w:styleId="86">
    <w:name w:val="文档结构图 Char1"/>
    <w:semiHidden/>
    <w:uiPriority w:val="99"/>
    <w:rPr>
      <w:rFonts w:ascii="宋体" w:hAnsi="Times New Roman" w:eastAsia="宋体" w:cs="Times New Roman"/>
      <w:sz w:val="18"/>
      <w:szCs w:val="18"/>
    </w:rPr>
  </w:style>
  <w:style w:type="character" w:customStyle="1" w:styleId="87">
    <w:name w:val="页脚 Char1"/>
    <w:semiHidden/>
    <w:uiPriority w:val="99"/>
    <w:rPr>
      <w:rFonts w:ascii="Times New Roman" w:hAnsi="Times New Roman" w:eastAsia="宋体" w:cs="Times New Roman"/>
      <w:sz w:val="18"/>
      <w:szCs w:val="18"/>
    </w:rPr>
  </w:style>
  <w:style w:type="character" w:customStyle="1" w:styleId="88">
    <w:name w:val="批注框文本 Char"/>
    <w:link w:val="25"/>
    <w:uiPriority w:val="0"/>
    <w:rPr>
      <w:sz w:val="18"/>
      <w:szCs w:val="18"/>
    </w:rPr>
  </w:style>
  <w:style w:type="character" w:customStyle="1" w:styleId="89">
    <w:name w:val="标题3 Char Char"/>
    <w:link w:val="63"/>
    <w:uiPriority w:val="0"/>
    <w:rPr>
      <w:rFonts w:eastAsia="宋体"/>
    </w:rPr>
  </w:style>
  <w:style w:type="character" w:customStyle="1" w:styleId="90">
    <w:name w:val="Char Char"/>
    <w:uiPriority w:val="0"/>
    <w:rPr>
      <w:sz w:val="18"/>
      <w:szCs w:val="18"/>
      <w:lang w:bidi="ar-SA"/>
    </w:rPr>
  </w:style>
  <w:style w:type="character" w:customStyle="1" w:styleId="91">
    <w:name w:val="页码2"/>
    <w:basedOn w:val="39"/>
    <w:uiPriority w:val="0"/>
  </w:style>
  <w:style w:type="character" w:customStyle="1" w:styleId="92">
    <w:name w:val="Char Char11"/>
    <w:uiPriority w:val="0"/>
    <w:rPr>
      <w:rFonts w:ascii="Cambria" w:hAnsi="Cambria" w:eastAsia="宋体"/>
      <w:b/>
      <w:bCs/>
      <w:color w:val="000000"/>
      <w:sz w:val="32"/>
      <w:szCs w:val="32"/>
      <w:lang w:bidi="ar-SA"/>
    </w:rPr>
  </w:style>
  <w:style w:type="character" w:customStyle="1" w:styleId="93">
    <w:name w:val="正文样式 Arial 小四 首行缩进:  0.74 厘米 行距: 1.5 倍行距1 Char"/>
    <w:link w:val="66"/>
    <w:uiPriority w:val="0"/>
    <w:rPr>
      <w:rFonts w:ascii="Arial" w:hAnsi="Arial" w:cs="宋体"/>
    </w:rPr>
  </w:style>
  <w:style w:type="character" w:customStyle="1" w:styleId="94">
    <w:name w:val="正文文本 2 Char"/>
    <w:link w:val="35"/>
    <w:uiPriority w:val="0"/>
    <w:rPr>
      <w:i/>
      <w:snapToGrid w:val="0"/>
      <w:lang w:eastAsia="en-US"/>
    </w:rPr>
  </w:style>
  <w:style w:type="character" w:customStyle="1" w:styleId="95">
    <w:name w:val="副标题 Char1"/>
    <w:uiPriority w:val="0"/>
    <w:rPr>
      <w:rFonts w:ascii="Calibri Light" w:hAnsi="Calibri Light" w:cs="Times New Roman"/>
      <w:b/>
      <w:bCs/>
      <w:kern w:val="28"/>
      <w:sz w:val="32"/>
      <w:szCs w:val="32"/>
    </w:rPr>
  </w:style>
  <w:style w:type="character" w:customStyle="1" w:styleId="96">
    <w:name w:val="批注文字 Char"/>
    <w:uiPriority w:val="0"/>
    <w:rPr>
      <w:kern w:val="2"/>
      <w:sz w:val="21"/>
    </w:rPr>
  </w:style>
  <w:style w:type="character" w:customStyle="1" w:styleId="97">
    <w:name w:val="标题 Char"/>
    <w:link w:val="38"/>
    <w:uiPriority w:val="0"/>
    <w:rPr>
      <w:rFonts w:ascii="Cambria" w:hAnsi="Cambria" w:eastAsia="宋体"/>
      <w:b/>
      <w:bCs/>
      <w:color w:val="000000"/>
      <w:sz w:val="32"/>
      <w:szCs w:val="32"/>
    </w:rPr>
  </w:style>
  <w:style w:type="character" w:customStyle="1" w:styleId="98">
    <w:name w:val="Char Char6"/>
    <w:uiPriority w:val="0"/>
    <w:rPr>
      <w:sz w:val="18"/>
      <w:szCs w:val="18"/>
      <w:lang w:bidi="ar-SA"/>
    </w:rPr>
  </w:style>
  <w:style w:type="character" w:customStyle="1" w:styleId="99">
    <w:name w:val="正文文本 Char"/>
    <w:link w:val="17"/>
    <w:uiPriority w:val="0"/>
    <w:rPr>
      <w:i/>
      <w:iCs/>
      <w:sz w:val="18"/>
      <w:szCs w:val="24"/>
    </w:rPr>
  </w:style>
  <w:style w:type="character" w:customStyle="1" w:styleId="100">
    <w:name w:val="Char Char21"/>
    <w:uiPriority w:val="0"/>
    <w:rPr>
      <w:sz w:val="18"/>
      <w:szCs w:val="18"/>
      <w:lang w:bidi="ar-SA"/>
    </w:rPr>
  </w:style>
  <w:style w:type="character" w:customStyle="1" w:styleId="101">
    <w:name w:val="纯文本 Char"/>
    <w:link w:val="21"/>
    <w:uiPriority w:val="0"/>
    <w:rPr>
      <w:rFonts w:ascii="宋体" w:hAnsi="Courier New"/>
      <w:szCs w:val="21"/>
    </w:rPr>
  </w:style>
  <w:style w:type="character" w:customStyle="1" w:styleId="102">
    <w:name w:val="Char Char51"/>
    <w:uiPriority w:val="0"/>
    <w:rPr>
      <w:rFonts w:eastAsia="宋体"/>
      <w:b/>
      <w:bCs/>
      <w:kern w:val="44"/>
      <w:sz w:val="44"/>
      <w:szCs w:val="44"/>
      <w:lang w:val="en-US" w:eastAsia="zh-CN" w:bidi="ar-SA"/>
    </w:rPr>
  </w:style>
  <w:style w:type="character" w:customStyle="1" w:styleId="103">
    <w:name w:val="页眉 Char"/>
    <w:link w:val="27"/>
    <w:uiPriority w:val="0"/>
    <w:rPr>
      <w:sz w:val="18"/>
      <w:szCs w:val="18"/>
    </w:rPr>
  </w:style>
  <w:style w:type="character" w:customStyle="1" w:styleId="104">
    <w:name w:val="Char Char4"/>
    <w:uiPriority w:val="0"/>
    <w:rPr>
      <w:rFonts w:ascii="Cambria" w:hAnsi="Cambria" w:eastAsia="宋体"/>
      <w:b/>
      <w:bCs/>
      <w:kern w:val="2"/>
      <w:sz w:val="32"/>
      <w:szCs w:val="32"/>
      <w:lang w:val="en-US" w:eastAsia="zh-CN" w:bidi="ar-SA"/>
    </w:rPr>
  </w:style>
  <w:style w:type="character" w:customStyle="1" w:styleId="105">
    <w:name w:val="批注主题 Char1"/>
    <w:semiHidden/>
    <w:uiPriority w:val="99"/>
    <w:rPr>
      <w:rFonts w:ascii="Times New Roman" w:hAnsi="Times New Roman" w:eastAsia="宋体" w:cs="Times New Roman"/>
      <w:b/>
      <w:bCs/>
      <w:szCs w:val="20"/>
    </w:rPr>
  </w:style>
  <w:style w:type="character" w:customStyle="1" w:styleId="106">
    <w:name w:val="不明显强调2"/>
    <w:uiPriority w:val="0"/>
    <w:rPr>
      <w:i/>
      <w:iCs/>
      <w:color w:val="7F7F7F"/>
    </w:rPr>
  </w:style>
  <w:style w:type="character" w:customStyle="1" w:styleId="107">
    <w:name w:val="标题 7 Char"/>
    <w:link w:val="8"/>
    <w:uiPriority w:val="0"/>
    <w:rPr>
      <w:rFonts w:ascii="Times New Roman" w:hAnsi="Times New Roman" w:eastAsia="宋体" w:cs="Times New Roman"/>
      <w:i/>
      <w:sz w:val="22"/>
      <w:szCs w:val="24"/>
    </w:rPr>
  </w:style>
  <w:style w:type="character" w:customStyle="1" w:styleId="108">
    <w:name w:val="正文1"/>
    <w:uiPriority w:val="0"/>
  </w:style>
  <w:style w:type="character" w:customStyle="1" w:styleId="109">
    <w:name w:val="标题 2 Char"/>
    <w:link w:val="3"/>
    <w:uiPriority w:val="0"/>
    <w:rPr>
      <w:rFonts w:ascii="Cambria" w:hAnsi="Cambria" w:eastAsia="宋体" w:cs="Times New Roman"/>
      <w:b/>
      <w:bCs/>
      <w:sz w:val="32"/>
      <w:szCs w:val="32"/>
    </w:rPr>
  </w:style>
  <w:style w:type="character" w:customStyle="1" w:styleId="110">
    <w:name w:val="样式4 Char"/>
    <w:link w:val="57"/>
    <w:uiPriority w:val="0"/>
    <w:rPr>
      <w:rFonts w:ascii="Cambria" w:hAnsi="Cambria"/>
      <w:szCs w:val="32"/>
    </w:rPr>
  </w:style>
  <w:style w:type="character" w:customStyle="1" w:styleId="111">
    <w:name w:val="正文文本 2 Char1"/>
    <w:semiHidden/>
    <w:uiPriority w:val="99"/>
    <w:rPr>
      <w:rFonts w:ascii="Times New Roman" w:hAnsi="Times New Roman" w:eastAsia="宋体" w:cs="Times New Roman"/>
      <w:szCs w:val="20"/>
    </w:rPr>
  </w:style>
  <w:style w:type="character" w:customStyle="1" w:styleId="112">
    <w:name w:val="定制正文 Arial 小四 首行缩进:  0.74 厘米 行距: 1.5 倍行距1 + 宋体 Char"/>
    <w:link w:val="80"/>
    <w:uiPriority w:val="0"/>
    <w:rPr>
      <w:rFonts w:ascii="Arial" w:hAnsi="Arial" w:cs="宋体"/>
      <w:bCs/>
      <w:sz w:val="24"/>
      <w:szCs w:val="21"/>
    </w:rPr>
  </w:style>
  <w:style w:type="character" w:customStyle="1" w:styleId="113">
    <w:name w:val="文档结构图 Char Char"/>
    <w:link w:val="69"/>
    <w:uiPriority w:val="0"/>
    <w:rPr>
      <w:rFonts w:ascii="宋体" w:eastAsia="宋体"/>
      <w:sz w:val="18"/>
      <w:szCs w:val="18"/>
    </w:rPr>
  </w:style>
  <w:style w:type="character" w:customStyle="1" w:styleId="114">
    <w:name w:val="标题 4 Char"/>
    <w:link w:val="5"/>
    <w:uiPriority w:val="0"/>
    <w:rPr>
      <w:rFonts w:ascii="Cambria" w:hAnsi="Cambria" w:eastAsia="宋体" w:cs="Times New Roman"/>
      <w:b/>
      <w:bCs/>
      <w:sz w:val="28"/>
      <w:szCs w:val="28"/>
    </w:rPr>
  </w:style>
  <w:style w:type="character" w:customStyle="1" w:styleId="115">
    <w:name w:val="日期 Char"/>
    <w:link w:val="23"/>
    <w:uiPriority w:val="0"/>
    <w:rPr>
      <w:szCs w:val="24"/>
    </w:rPr>
  </w:style>
  <w:style w:type="character" w:customStyle="1" w:styleId="116">
    <w:name w:val="标题 Char1"/>
    <w:uiPriority w:val="10"/>
    <w:rPr>
      <w:rFonts w:ascii="Cambria" w:hAnsi="Cambria" w:eastAsia="宋体" w:cs="Times New Roman"/>
      <w:b/>
      <w:bCs/>
      <w:sz w:val="32"/>
      <w:szCs w:val="32"/>
    </w:rPr>
  </w:style>
  <w:style w:type="character" w:customStyle="1" w:styleId="117">
    <w:name w:val="批注主题 Char"/>
    <w:link w:val="11"/>
    <w:uiPriority w:val="0"/>
    <w:rPr>
      <w:b/>
      <w:bCs/>
    </w:rPr>
  </w:style>
  <w:style w:type="character" w:customStyle="1" w:styleId="118">
    <w:name w:val="HTML 预设格式 Char"/>
    <w:link w:val="81"/>
    <w:uiPriority w:val="0"/>
    <w:rPr>
      <w:rFonts w:ascii="宋体" w:hAnsi="宋体" w:eastAsia="宋体" w:cs="宋体"/>
      <w:kern w:val="0"/>
      <w:sz w:val="24"/>
      <w:szCs w:val="24"/>
    </w:rPr>
  </w:style>
  <w:style w:type="character" w:customStyle="1" w:styleId="119">
    <w:name w:val="正文段落内容 Char Char"/>
    <w:link w:val="62"/>
    <w:uiPriority w:val="0"/>
    <w:rPr>
      <w:szCs w:val="24"/>
      <w:lang w:bidi="en-US"/>
    </w:rPr>
  </w:style>
  <w:style w:type="character" w:customStyle="1" w:styleId="120">
    <w:name w:val="正文文本缩进 Char"/>
    <w:link w:val="18"/>
    <w:uiPriority w:val="0"/>
    <w:rPr>
      <w:i/>
      <w:iCs/>
      <w:szCs w:val="24"/>
    </w:rPr>
  </w:style>
  <w:style w:type="character" w:customStyle="1" w:styleId="121">
    <w:name w:val="正文文本缩进 2 Char1"/>
    <w:semiHidden/>
    <w:uiPriority w:val="99"/>
    <w:rPr>
      <w:rFonts w:ascii="Times New Roman" w:hAnsi="Times New Roman" w:eastAsia="宋体" w:cs="Times New Roman"/>
      <w:szCs w:val="20"/>
    </w:rPr>
  </w:style>
  <w:style w:type="character" w:customStyle="1" w:styleId="122">
    <w:name w:val="pi1"/>
    <w:uiPriority w:val="0"/>
    <w:rPr>
      <w:color w:val="0000FF"/>
    </w:rPr>
  </w:style>
  <w:style w:type="character" w:customStyle="1" w:styleId="123">
    <w:name w:val="标题 8 Char"/>
    <w:link w:val="9"/>
    <w:uiPriority w:val="0"/>
    <w:rPr>
      <w:rFonts w:ascii="Times New Roman" w:hAnsi="Times New Roman" w:eastAsia="宋体" w:cs="Times New Roman"/>
      <w:i/>
      <w:iCs/>
      <w:szCs w:val="24"/>
    </w:rPr>
  </w:style>
  <w:style w:type="character" w:customStyle="1" w:styleId="124">
    <w:name w:val="b1"/>
    <w:uiPriority w:val="0"/>
    <w:rPr>
      <w:rFonts w:hint="default" w:ascii="Courier New" w:hAnsi="Courier New" w:cs="Courier New"/>
      <w:b/>
      <w:bCs/>
      <w:color w:val="FF0000"/>
      <w:u w:val="none"/>
    </w:rPr>
  </w:style>
  <w:style w:type="character" w:customStyle="1" w:styleId="125">
    <w:name w:val="页脚 Char"/>
    <w:link w:val="26"/>
    <w:uiPriority w:val="0"/>
    <w:rPr>
      <w:sz w:val="18"/>
      <w:szCs w:val="18"/>
    </w:rPr>
  </w:style>
  <w:style w:type="character" w:customStyle="1" w:styleId="126">
    <w:name w:val="正文文本 Char1"/>
    <w:semiHidden/>
    <w:uiPriority w:val="99"/>
    <w:rPr>
      <w:rFonts w:ascii="Times New Roman" w:hAnsi="Times New Roman" w:eastAsia="宋体" w:cs="Times New Roman"/>
      <w:szCs w:val="20"/>
    </w:rPr>
  </w:style>
  <w:style w:type="character" w:customStyle="1" w:styleId="127">
    <w:name w:val="HTML 预设格式 Char1"/>
    <w:uiPriority w:val="0"/>
    <w:rPr>
      <w:rFonts w:ascii="Courier New" w:hAnsi="Courier New" w:cs="Courier New"/>
      <w:kern w:val="2"/>
    </w:rPr>
  </w:style>
  <w:style w:type="character" w:customStyle="1" w:styleId="128">
    <w:name w:val="Char Char31"/>
    <w:uiPriority w:val="0"/>
    <w:rPr>
      <w:rFonts w:ascii="宋体" w:hAnsi="宋体" w:eastAsia="宋体" w:cs="宋体"/>
      <w:b/>
      <w:bCs/>
      <w:sz w:val="27"/>
      <w:szCs w:val="27"/>
      <w:lang w:val="en-US" w:eastAsia="zh-CN" w:bidi="ar-SA"/>
    </w:rPr>
  </w:style>
  <w:style w:type="character" w:customStyle="1" w:styleId="129">
    <w:name w:val="Subtle Emphasis"/>
    <w:qFormat/>
    <w:uiPriority w:val="0"/>
    <w:rPr>
      <w:i/>
      <w:iCs/>
      <w:color w:val="808080"/>
    </w:rPr>
  </w:style>
  <w:style w:type="character" w:customStyle="1" w:styleId="130">
    <w:name w:val="ns1"/>
    <w:uiPriority w:val="0"/>
    <w:rPr>
      <w:color w:val="FF0000"/>
    </w:rPr>
  </w:style>
  <w:style w:type="character" w:customStyle="1" w:styleId="131">
    <w:name w:val="标题 9 Char"/>
    <w:link w:val="10"/>
    <w:uiPriority w:val="0"/>
    <w:rPr>
      <w:rFonts w:ascii="Arial" w:hAnsi="Arial" w:eastAsia="黑体" w:cs="Times New Roman"/>
      <w:szCs w:val="21"/>
    </w:rPr>
  </w:style>
  <w:style w:type="character" w:customStyle="1" w:styleId="132">
    <w:name w:val="纯文本 Char1"/>
    <w:semiHidden/>
    <w:uiPriority w:val="99"/>
    <w:rPr>
      <w:rFonts w:ascii="宋体" w:hAnsi="Courier New" w:eastAsia="宋体" w:cs="Courier New"/>
      <w:szCs w:val="21"/>
    </w:rPr>
  </w:style>
  <w:style w:type="character" w:customStyle="1" w:styleId="133">
    <w:name w:val="页码1"/>
    <w:basedOn w:val="39"/>
    <w:uiPriority w:val="0"/>
  </w:style>
  <w:style w:type="character" w:customStyle="1" w:styleId="134">
    <w:name w:val="标题6 Char Char"/>
    <w:link w:val="61"/>
    <w:uiPriority w:val="0"/>
    <w:rPr>
      <w:rFonts w:eastAsia="宋体"/>
      <w:b/>
      <w:szCs w:val="24"/>
    </w:rPr>
  </w:style>
  <w:style w:type="character" w:customStyle="1" w:styleId="135">
    <w:name w:val="Char Char3"/>
    <w:uiPriority w:val="0"/>
    <w:rPr>
      <w:rFonts w:ascii="宋体" w:hAnsi="宋体" w:eastAsia="宋体" w:cs="宋体"/>
      <w:b/>
      <w:bCs/>
      <w:sz w:val="27"/>
      <w:szCs w:val="27"/>
      <w:lang w:val="en-US" w:eastAsia="zh-CN" w:bidi="ar-SA"/>
    </w:rPr>
  </w:style>
  <w:style w:type="character" w:customStyle="1" w:styleId="136">
    <w:name w:val="t1"/>
    <w:uiPriority w:val="0"/>
    <w:rPr>
      <w:color w:val="990000"/>
    </w:rPr>
  </w:style>
  <w:style w:type="character" w:customStyle="1" w:styleId="137">
    <w:name w:val="标题 5 Char"/>
    <w:link w:val="6"/>
    <w:uiPriority w:val="0"/>
    <w:rPr>
      <w:rFonts w:ascii="Times New Roman" w:hAnsi="Times New Roman" w:eastAsia="宋体" w:cs="Times New Roman"/>
      <w:b/>
      <w:bCs/>
      <w:sz w:val="28"/>
      <w:szCs w:val="28"/>
    </w:rPr>
  </w:style>
  <w:style w:type="character" w:customStyle="1" w:styleId="138">
    <w:name w:val="页眉 Char1"/>
    <w:semiHidden/>
    <w:uiPriority w:val="99"/>
    <w:rPr>
      <w:rFonts w:ascii="Times New Roman" w:hAnsi="Times New Roman" w:eastAsia="宋体" w:cs="Times New Roman"/>
      <w:sz w:val="18"/>
      <w:szCs w:val="18"/>
    </w:rPr>
  </w:style>
  <w:style w:type="character" w:customStyle="1" w:styleId="139">
    <w:name w:val="tx1"/>
    <w:uiPriority w:val="0"/>
    <w:rPr>
      <w:b/>
      <w:bCs/>
    </w:rPr>
  </w:style>
  <w:style w:type="character" w:customStyle="1" w:styleId="140">
    <w:name w:val="标题 6 Char"/>
    <w:link w:val="7"/>
    <w:uiPriority w:val="0"/>
    <w:rPr>
      <w:rFonts w:ascii="Times New Roman" w:hAnsi="Times New Roman" w:eastAsia="宋体" w:cs="Times New Roman"/>
      <w:i/>
      <w:sz w:val="22"/>
      <w:szCs w:val="24"/>
    </w:rPr>
  </w:style>
  <w:style w:type="character" w:customStyle="1" w:styleId="141">
    <w:name w:val="正文2"/>
    <w:uiPriority w:val="0"/>
  </w:style>
  <w:style w:type="character" w:customStyle="1" w:styleId="142">
    <w:name w:val="文档结构图 Char"/>
    <w:link w:val="15"/>
    <w:uiPriority w:val="0"/>
    <w:rPr>
      <w:rFonts w:ascii="宋体"/>
      <w:sz w:val="18"/>
      <w:szCs w:val="18"/>
    </w:rPr>
  </w:style>
  <w:style w:type="character" w:customStyle="1" w:styleId="143">
    <w:name w:val="dt1"/>
    <w:uiPriority w:val="0"/>
    <w:rPr>
      <w:color w:val="008000"/>
    </w:rPr>
  </w:style>
  <w:style w:type="character" w:customStyle="1" w:styleId="144">
    <w:name w:val="HTML 预设格式 Char2"/>
    <w:link w:val="36"/>
    <w:uiPriority w:val="0"/>
    <w:rPr>
      <w:rFonts w:ascii="宋体" w:hAnsi="宋体" w:eastAsia="宋体" w:cs="宋体"/>
      <w:sz w:val="24"/>
      <w:szCs w:val="24"/>
      <w:shd w:val="clear" w:color="auto" w:fill="DDDDFF"/>
    </w:rPr>
  </w:style>
  <w:style w:type="character" w:customStyle="1" w:styleId="145">
    <w:name w:val="Char Char2"/>
    <w:uiPriority w:val="0"/>
    <w:rPr>
      <w:sz w:val="18"/>
      <w:szCs w:val="18"/>
      <w:lang w:bidi="ar-SA"/>
    </w:rPr>
  </w:style>
  <w:style w:type="character" w:customStyle="1" w:styleId="146">
    <w:name w:val="标题 1 Char"/>
    <w:link w:val="2"/>
    <w:uiPriority w:val="0"/>
    <w:rPr>
      <w:rFonts w:ascii="Times New Roman" w:hAnsi="Times New Roman" w:eastAsia="宋体" w:cs="Times New Roman"/>
      <w:b/>
      <w:bCs/>
      <w:kern w:val="44"/>
      <w:sz w:val="44"/>
      <w:szCs w:val="44"/>
    </w:rPr>
  </w:style>
  <w:style w:type="character" w:customStyle="1" w:styleId="147">
    <w:name w:val="SoDA Field"/>
    <w:uiPriority w:val="0"/>
    <w:rPr>
      <w:color w:val="0000FF"/>
      <w:sz w:val="20"/>
    </w:rPr>
  </w:style>
  <w:style w:type="character" w:customStyle="1" w:styleId="148">
    <w:name w:val="正文文本 3 Char"/>
    <w:link w:val="16"/>
    <w:uiPriority w:val="0"/>
    <w:rPr>
      <w:i/>
      <w:iCs/>
      <w:szCs w:val="24"/>
    </w:rPr>
  </w:style>
  <w:style w:type="character" w:customStyle="1" w:styleId="149">
    <w:name w:val="副标题 Char2"/>
    <w:uiPriority w:val="11"/>
    <w:rPr>
      <w:rFonts w:ascii="Cambria" w:hAnsi="Cambria" w:eastAsia="宋体" w:cs="Times New Roman"/>
      <w:b/>
      <w:bCs/>
      <w:kern w:val="28"/>
      <w:sz w:val="32"/>
      <w:szCs w:val="32"/>
    </w:rPr>
  </w:style>
  <w:style w:type="character" w:customStyle="1" w:styleId="150">
    <w:name w:val="short_text1"/>
    <w:uiPriority w:val="0"/>
    <w:rPr>
      <w:sz w:val="29"/>
      <w:szCs w:val="29"/>
    </w:rPr>
  </w:style>
  <w:style w:type="character" w:customStyle="1" w:styleId="151">
    <w:name w:val="样式3 Char"/>
    <w:link w:val="59"/>
    <w:uiPriority w:val="0"/>
    <w:rPr>
      <w:rFonts w:ascii="宋体" w:hAnsi="宋体" w:eastAsia="宋体" w:cs="Times New Roman"/>
      <w:b/>
      <w:bCs/>
      <w:sz w:val="27"/>
      <w:szCs w:val="27"/>
    </w:rPr>
  </w:style>
  <w:style w:type="character" w:customStyle="1" w:styleId="152">
    <w:name w:val="日期 Char1"/>
    <w:semiHidden/>
    <w:uiPriority w:val="99"/>
    <w:rPr>
      <w:rFonts w:ascii="Times New Roman" w:hAnsi="Times New Roman" w:eastAsia="宋体" w:cs="Times New Roman"/>
      <w:szCs w:val="20"/>
    </w:rPr>
  </w:style>
  <w:style w:type="character" w:customStyle="1" w:styleId="153">
    <w:name w:val="正文文本缩进 2 Char"/>
    <w:link w:val="24"/>
    <w:uiPriority w:val="0"/>
    <w:rPr>
      <w:i/>
      <w:iCs/>
      <w:szCs w:val="24"/>
    </w:rPr>
  </w:style>
  <w:style w:type="character" w:customStyle="1" w:styleId="154">
    <w:name w:val="不明显强调1"/>
    <w:uiPriority w:val="0"/>
    <w:rPr>
      <w:i/>
      <w:iCs/>
      <w:color w:val="7F7F7F"/>
    </w:rPr>
  </w:style>
  <w:style w:type="character" w:customStyle="1" w:styleId="155">
    <w:name w:val="正文文本 3 Char1"/>
    <w:semiHidden/>
    <w:uiPriority w:val="99"/>
    <w:rPr>
      <w:rFonts w:ascii="Times New Roman" w:hAnsi="Times New Roman" w:eastAsia="宋体" w:cs="Times New Roman"/>
      <w:sz w:val="16"/>
      <w:szCs w:val="16"/>
    </w:rPr>
  </w:style>
  <w:style w:type="character" w:customStyle="1" w:styleId="156">
    <w:name w:val="Char Char41"/>
    <w:uiPriority w:val="0"/>
    <w:rPr>
      <w:rFonts w:ascii="Cambria" w:hAnsi="Cambria" w:eastAsia="宋体"/>
      <w:b/>
      <w:bCs/>
      <w:kern w:val="2"/>
      <w:sz w:val="32"/>
      <w:szCs w:val="32"/>
      <w:lang w:val="en-US" w:eastAsia="zh-CN" w:bidi="ar-SA"/>
    </w:rPr>
  </w:style>
  <w:style w:type="character" w:customStyle="1" w:styleId="157">
    <w:name w:val="Char Char5"/>
    <w:uiPriority w:val="0"/>
    <w:rPr>
      <w:rFonts w:eastAsia="宋体"/>
      <w:b/>
      <w:bCs/>
      <w:kern w:val="44"/>
      <w:sz w:val="44"/>
      <w:szCs w:val="44"/>
      <w:lang w:val="en-US" w:eastAsia="zh-CN" w:bidi="ar-SA"/>
    </w:rPr>
  </w:style>
  <w:style w:type="character" w:customStyle="1" w:styleId="158">
    <w:name w:val="正文文本缩进 3 Char1"/>
    <w:semiHidden/>
    <w:uiPriority w:val="99"/>
    <w:rPr>
      <w:rFonts w:ascii="Times New Roman" w:hAnsi="Times New Roman" w:eastAsia="宋体" w:cs="Times New Roman"/>
      <w:sz w:val="16"/>
      <w:szCs w:val="16"/>
    </w:rPr>
  </w:style>
  <w:style w:type="character" w:customStyle="1" w:styleId="159">
    <w:name w:val="副标题 Char"/>
    <w:link w:val="30"/>
    <w:uiPriority w:val="0"/>
    <w:rPr>
      <w:rFonts w:ascii="Cambria" w:hAnsi="Cambria"/>
      <w:b/>
      <w:bCs/>
      <w:kern w:val="28"/>
      <w:sz w:val="32"/>
      <w:szCs w:val="32"/>
    </w:rPr>
  </w:style>
  <w:style w:type="character" w:customStyle="1" w:styleId="160">
    <w:name w:val="Char Char1"/>
    <w:uiPriority w:val="0"/>
    <w:rPr>
      <w:rFonts w:ascii="Cambria" w:hAnsi="Cambria" w:eastAsia="宋体"/>
      <w:b/>
      <w:bCs/>
      <w:color w:val="000000"/>
      <w:sz w:val="32"/>
      <w:szCs w:val="32"/>
      <w:lang w:bidi="ar-SA"/>
    </w:rPr>
  </w:style>
  <w:style w:type="character" w:customStyle="1" w:styleId="161">
    <w:name w:val="正文文本缩进 Char1"/>
    <w:semiHidden/>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3229</Words>
  <Characters>18409</Characters>
  <Lines>153</Lines>
  <Paragraphs>43</Paragraphs>
  <ScaleCrop>false</ScaleCrop>
  <LinksUpToDate>false</LinksUpToDate>
  <CharactersWithSpaces>21595</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2015-11-04T08:17:00Z</dcterms:created>
  <dc:creator>zhouyan</dc:creator>
  <cp:lastModifiedBy>杜城</cp:lastModifiedBy>
  <dcterms:modified xsi:type="dcterms:W3CDTF">2016-09-26T06:37:24Z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