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附件3</w:t>
      </w:r>
    </w:p>
    <w:p>
      <w:pPr>
        <w:spacing w:line="570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570" w:lineRule="exact"/>
        <w:ind w:firstLine="600"/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  <w:r>
        <w:rPr>
          <w:rFonts w:ascii="Times New Roman" w:hAnsi="Times New Roman" w:eastAsia="方正小标宋_GBK" w:cs="Times New Roman"/>
          <w:b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b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_GBK" w:cs="Times New Roman"/>
          <w:b/>
          <w:sz w:val="44"/>
          <w:szCs w:val="44"/>
        </w:rPr>
        <w:t>年全省工程招标代理业务</w:t>
      </w:r>
    </w:p>
    <w:p>
      <w:pPr>
        <w:spacing w:line="570" w:lineRule="exact"/>
        <w:ind w:firstLine="60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b/>
          <w:sz w:val="44"/>
          <w:szCs w:val="44"/>
        </w:rPr>
        <w:t>知识考核方式</w:t>
      </w:r>
    </w:p>
    <w:p>
      <w:pPr>
        <w:spacing w:line="570" w:lineRule="exact"/>
        <w:ind w:firstLine="600"/>
        <w:rPr>
          <w:rFonts w:ascii="Times New Roman" w:hAnsi="Times New Roman" w:eastAsia="仿宋" w:cs="Times New Roman"/>
          <w:sz w:val="30"/>
          <w:szCs w:val="30"/>
        </w:rPr>
      </w:pPr>
    </w:p>
    <w:p>
      <w:pPr>
        <w:spacing w:line="570" w:lineRule="exact"/>
        <w:ind w:firstLine="6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一、业务知识考核为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上机</w:t>
      </w:r>
      <w:r>
        <w:rPr>
          <w:rFonts w:ascii="Times New Roman" w:hAnsi="Times New Roman" w:eastAsia="方正仿宋_GBK" w:cs="Times New Roman"/>
          <w:sz w:val="32"/>
          <w:szCs w:val="32"/>
        </w:rPr>
        <w:t>闭卷考试，计算机随机出题。考试时长40分钟，计算机自动计时，到时间关闭考试系统；考核满分100分，合格分数为85分。</w:t>
      </w:r>
    </w:p>
    <w:p>
      <w:pPr>
        <w:spacing w:line="570" w:lineRule="exact"/>
        <w:ind w:firstLine="6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二、考核题型、数量与分数：单选50题（1分/题），判断40题（0.5分/题），多选30题（1分/题）。多选题每题至少有2个正确答案，全选对得满分；选错答案不得分；漏选每选对一个正确答案得0.25分。</w:t>
      </w:r>
    </w:p>
    <w:p>
      <w:pPr>
        <w:spacing w:line="57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三、业务知识考核题库见“江苏建设工程招标网”—“通知公告”—“关于发布2024年工程招标代理业务知识考核题库的通知”</w:t>
      </w:r>
    </w:p>
    <w:p>
      <w:pPr>
        <w:spacing w:line="57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</w:t>
      </w:r>
      <w:r>
        <w:rPr>
          <w:rFonts w:ascii="Times New Roman" w:hAnsi="Times New Roman" w:eastAsia="方正仿宋_GBK" w:cs="Times New Roman"/>
          <w:sz w:val="32"/>
          <w:szCs w:val="32"/>
        </w:rPr>
        <w:t>四、参考人员考核登录用户名为本人的身份证号码，密码为******（6位数）由各市招标办（处）另行通知。</w:t>
      </w:r>
    </w:p>
    <w:sectPr>
      <w:headerReference r:id="rId3" w:type="default"/>
      <w:footerReference r:id="rId4" w:type="default"/>
      <w:pgSz w:w="11906" w:h="16838"/>
      <w:pgMar w:top="1985" w:right="1474" w:bottom="1985" w:left="1588" w:header="1361" w:footer="1588" w:gutter="0"/>
      <w:pgNumType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7438196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3"/>
          <w:ind w:firstLine="360" w:firstLineChars="200"/>
          <w:rPr>
            <w:rFonts w:ascii="仿宋" w:hAnsi="仿宋" w:eastAsia="仿宋"/>
            <w:sz w:val="28"/>
            <w:szCs w:val="28"/>
          </w:rPr>
        </w:pPr>
        <w:r>
          <w:rPr>
            <w:rFonts w:hint="eastAsia" w:ascii="仿宋" w:hAnsi="仿宋" w:eastAsia="仿宋"/>
            <w:sz w:val="28"/>
            <w:szCs w:val="28"/>
          </w:rPr>
          <w:t xml:space="preserve">— </w:t>
        </w:r>
        <w:r>
          <w:rPr>
            <w:rFonts w:hint="eastAsia" w:ascii="仿宋" w:hAnsi="仿宋" w:eastAsia="仿宋"/>
            <w:sz w:val="28"/>
            <w:szCs w:val="28"/>
            <w:lang w:val="en-US" w:eastAsia="zh-CN"/>
          </w:rPr>
          <w:t>9</w:t>
        </w:r>
        <w:r>
          <w:rPr>
            <w:rFonts w:hint="eastAsia" w:ascii="仿宋" w:hAnsi="仿宋" w:eastAsia="仿宋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M2VmZjUzMDEzNzg2NTA1YTk4NDM2OTEwNDk0ODcifQ=="/>
  </w:docVars>
  <w:rsids>
    <w:rsidRoot w:val="00A02CCD"/>
    <w:rsid w:val="00044472"/>
    <w:rsid w:val="0016494B"/>
    <w:rsid w:val="00175F62"/>
    <w:rsid w:val="002C1ACF"/>
    <w:rsid w:val="00357D1D"/>
    <w:rsid w:val="00374D03"/>
    <w:rsid w:val="00377D81"/>
    <w:rsid w:val="0038765D"/>
    <w:rsid w:val="003A2BED"/>
    <w:rsid w:val="005253BC"/>
    <w:rsid w:val="005403C5"/>
    <w:rsid w:val="00601C9E"/>
    <w:rsid w:val="00723717"/>
    <w:rsid w:val="008B1DF2"/>
    <w:rsid w:val="008E62B3"/>
    <w:rsid w:val="008E671D"/>
    <w:rsid w:val="00A02CCD"/>
    <w:rsid w:val="00A2177C"/>
    <w:rsid w:val="00A709EB"/>
    <w:rsid w:val="00A73FE9"/>
    <w:rsid w:val="00AE14BD"/>
    <w:rsid w:val="00B301BF"/>
    <w:rsid w:val="00C06EA1"/>
    <w:rsid w:val="00CF7FD3"/>
    <w:rsid w:val="00DB2792"/>
    <w:rsid w:val="00E01002"/>
    <w:rsid w:val="00E569F4"/>
    <w:rsid w:val="00F72E34"/>
    <w:rsid w:val="00FB1C8B"/>
    <w:rsid w:val="0EAF4A14"/>
    <w:rsid w:val="0F2F0EFC"/>
    <w:rsid w:val="189211C0"/>
    <w:rsid w:val="1C183DA8"/>
    <w:rsid w:val="42FE4767"/>
    <w:rsid w:val="45E664F5"/>
    <w:rsid w:val="4BF60628"/>
    <w:rsid w:val="5CFB7EF1"/>
    <w:rsid w:val="65013056"/>
    <w:rsid w:val="7249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278</Words>
  <Characters>301</Characters>
  <Lines>2</Lines>
  <Paragraphs>1</Paragraphs>
  <TotalTime>17</TotalTime>
  <ScaleCrop>false</ScaleCrop>
  <LinksUpToDate>false</LinksUpToDate>
  <CharactersWithSpaces>309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2022-09-28T02:41:00Z</dcterms:created>
  <dc:creator>China</dc:creator>
  <cp:lastModifiedBy>WPS_1663161687</cp:lastModifiedBy>
  <cp:lastPrinted>2021-11-04T07:34:00Z</cp:lastPrinted>
  <dcterms:modified xsi:type="dcterms:W3CDTF">2024-07-02T02:45:11Z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B0A7DA6506374431B740347C98347ECF_13</vt:lpwstr>
  </property>
</Properties>
</file>